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262ABC76" w:rsidR="00F00DD0" w:rsidRPr="002A00C3" w:rsidRDefault="00A023B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Vilnius Gediminas Technical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DFB2173" w:rsidR="00F00DD0" w:rsidRPr="002A00C3" w:rsidRDefault="00A023B9" w:rsidP="00A023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VILNIUS02</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057E59D" w:rsidR="00F00DD0" w:rsidRPr="002A00C3" w:rsidRDefault="00A023B9" w:rsidP="00A023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Saul</w:t>
            </w:r>
            <w:r>
              <w:rPr>
                <w:rFonts w:ascii="Calibri" w:eastAsia="Times New Roman" w:hAnsi="Calibri" w:cs="Times New Roman"/>
                <w:color w:val="000000"/>
                <w:sz w:val="16"/>
                <w:szCs w:val="16"/>
                <w:lang w:val="lt-LT" w:eastAsia="en-GB"/>
              </w:rPr>
              <w:t>ė</w:t>
            </w:r>
            <w:proofErr w:type="spellStart"/>
            <w:r>
              <w:rPr>
                <w:rFonts w:ascii="Calibri" w:eastAsia="Times New Roman" w:hAnsi="Calibri" w:cs="Times New Roman"/>
                <w:color w:val="000000"/>
                <w:sz w:val="16"/>
                <w:szCs w:val="16"/>
                <w:lang w:val="en-GB" w:eastAsia="en-GB"/>
              </w:rPr>
              <w:t>tekio</w:t>
            </w:r>
            <w:proofErr w:type="spellEnd"/>
            <w:r>
              <w:rPr>
                <w:rFonts w:ascii="Calibri" w:eastAsia="Times New Roman" w:hAnsi="Calibri" w:cs="Times New Roman"/>
                <w:color w:val="000000"/>
                <w:sz w:val="16"/>
                <w:szCs w:val="16"/>
                <w:lang w:val="en-GB" w:eastAsia="en-GB"/>
              </w:rPr>
              <w:t xml:space="preserve"> av. 11, LT-10223</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CE1FD59" w:rsidR="00F00DD0" w:rsidRPr="002A00C3" w:rsidRDefault="00A023B9" w:rsidP="00A023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 LT</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D922EE6" w14:textId="77777777" w:rsidR="00A023B9" w:rsidRDefault="00A023B9" w:rsidP="00A023B9">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en-GB" w:eastAsia="en-GB"/>
              </w:rPr>
              <w:t>Greta Nekrošiūtė</w:t>
            </w:r>
            <w:r>
              <w:rPr>
                <w:rFonts w:ascii="Calibri" w:eastAsia="Times New Roman" w:hAnsi="Calibri" w:cs="Times New Roman"/>
                <w:color w:val="000000"/>
                <w:sz w:val="16"/>
                <w:szCs w:val="16"/>
                <w:lang w:val="lt-LT" w:eastAsia="en-GB"/>
              </w:rPr>
              <w:t xml:space="preserve">; </w:t>
            </w:r>
            <w:hyperlink r:id="rId11" w:history="1">
              <w:r>
                <w:rPr>
                  <w:rStyle w:val="Hyperlink"/>
                  <w:rFonts w:ascii="Calibri" w:eastAsia="Times New Roman" w:hAnsi="Calibri" w:cs="Times New Roman"/>
                  <w:sz w:val="16"/>
                  <w:szCs w:val="16"/>
                  <w:lang w:val="lt-LT" w:eastAsia="en-GB"/>
                </w:rPr>
                <w:t>greta.nekrosiute</w:t>
              </w:r>
              <w:r>
                <w:rPr>
                  <w:rStyle w:val="Hyperlink"/>
                  <w:rFonts w:ascii="Calibri" w:eastAsia="Times New Roman" w:hAnsi="Calibri" w:cs="Times New Roman"/>
                  <w:sz w:val="16"/>
                  <w:szCs w:val="16"/>
                  <w:lang w:val="en-US" w:eastAsia="en-GB"/>
                </w:rPr>
                <w:t>@vgtu.lt</w:t>
              </w:r>
            </w:hyperlink>
            <w:r>
              <w:rPr>
                <w:rFonts w:ascii="Calibri" w:eastAsia="Times New Roman" w:hAnsi="Calibri" w:cs="Times New Roman"/>
                <w:color w:val="000000"/>
                <w:sz w:val="16"/>
                <w:szCs w:val="16"/>
                <w:lang w:val="lt-LT" w:eastAsia="en-GB"/>
              </w:rPr>
              <w:t>;</w:t>
            </w:r>
          </w:p>
          <w:p w14:paraId="69DC9F81" w14:textId="2C1E030D" w:rsidR="00F00DD0" w:rsidRPr="002A00C3" w:rsidRDefault="00A023B9" w:rsidP="00A023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lt-LT" w:eastAsia="en-GB"/>
              </w:rPr>
              <w:t>00370 5 274 4957</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A023B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342800A4" w:rsidR="002E3D29" w:rsidRPr="002A00C3" w:rsidRDefault="00A023B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023B9" w:rsidRPr="004A675C" w14:paraId="721B4330" w14:textId="77777777" w:rsidTr="00A023B9">
        <w:trPr>
          <w:trHeight w:val="157"/>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tcPr>
          <w:p w14:paraId="4FC6DFBD" w14:textId="38C9B33E" w:rsidR="00A023B9" w:rsidRPr="002A00C3" w:rsidRDefault="00A023B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824395" w14:textId="77777777" w:rsidR="00A023B9" w:rsidRPr="002A00C3" w:rsidRDefault="00A023B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677083" w14:textId="77777777" w:rsidR="00A023B9" w:rsidRPr="002A00C3" w:rsidRDefault="00A023B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543312" w14:textId="67B185DB" w:rsidR="00A023B9" w:rsidRDefault="00A023B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Master Thesis Supervisor</w:t>
            </w:r>
            <w:bookmarkStart w:id="0" w:name="_GoBack"/>
            <w:bookmarkEnd w:id="0"/>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381F85" w14:textId="77777777" w:rsidR="00A023B9" w:rsidRPr="002A00C3" w:rsidRDefault="00A023B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shd w:val="clear" w:color="auto" w:fill="auto"/>
            <w:vAlign w:val="center"/>
          </w:tcPr>
          <w:p w14:paraId="171DED09" w14:textId="77777777" w:rsidR="00A023B9" w:rsidRPr="002A00C3" w:rsidRDefault="00A023B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A023B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129C9885" w14:textId="77777777" w:rsidR="00D363A9" w:rsidRPr="009A1036" w:rsidRDefault="00D363A9" w:rsidP="00A023B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2CEE2EE3" w14:textId="77777777" w:rsidR="00A023B9" w:rsidRPr="00114066" w:rsidRDefault="00A023B9" w:rsidP="00A023B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AB717EC" w:rsidR="00774BD5" w:rsidRDefault="00774BD5">
        <w:pPr>
          <w:pStyle w:val="Footer"/>
          <w:jc w:val="center"/>
        </w:pPr>
        <w:r>
          <w:fldChar w:fldCharType="begin"/>
        </w:r>
        <w:r>
          <w:instrText xml:space="preserve"> PAGE   \* MERGEFORMAT </w:instrText>
        </w:r>
        <w:r>
          <w:fldChar w:fldCharType="separate"/>
        </w:r>
        <w:r w:rsidR="00A023B9">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4F24"/>
    <w:rsid w:val="009C21C8"/>
    <w:rsid w:val="009C71F6"/>
    <w:rsid w:val="009E0D67"/>
    <w:rsid w:val="009E0D85"/>
    <w:rsid w:val="009E6D33"/>
    <w:rsid w:val="009E7AA5"/>
    <w:rsid w:val="009F030A"/>
    <w:rsid w:val="009F0C47"/>
    <w:rsid w:val="009F1667"/>
    <w:rsid w:val="009F1F94"/>
    <w:rsid w:val="009F440C"/>
    <w:rsid w:val="00A00F75"/>
    <w:rsid w:val="00A023B9"/>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52627183">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36625316">
      <w:bodyDiv w:val="1"/>
      <w:marLeft w:val="0"/>
      <w:marRight w:val="0"/>
      <w:marTop w:val="0"/>
      <w:marBottom w:val="0"/>
      <w:divBdr>
        <w:top w:val="none" w:sz="0" w:space="0" w:color="auto"/>
        <w:left w:val="none" w:sz="0" w:space="0" w:color="auto"/>
        <w:bottom w:val="none" w:sz="0" w:space="0" w:color="auto"/>
        <w:right w:val="none" w:sz="0" w:space="0" w:color="auto"/>
      </w:divBdr>
    </w:div>
    <w:div w:id="141139131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928609726">
      <w:bodyDiv w:val="1"/>
      <w:marLeft w:val="0"/>
      <w:marRight w:val="0"/>
      <w:marTop w:val="0"/>
      <w:marBottom w:val="0"/>
      <w:divBdr>
        <w:top w:val="none" w:sz="0" w:space="0" w:color="auto"/>
        <w:left w:val="none" w:sz="0" w:space="0" w:color="auto"/>
        <w:bottom w:val="none" w:sz="0" w:space="0" w:color="auto"/>
        <w:right w:val="none" w:sz="0" w:space="0" w:color="auto"/>
      </w:divBdr>
    </w:div>
    <w:div w:id="20592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nekrosiute@vgtu.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748741E-160A-4B99-9F7D-B44C0EF2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2</Pages>
  <Words>2313</Words>
  <Characters>1319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Greta Nekrošiūtė</cp:lastModifiedBy>
  <cp:revision>3</cp:revision>
  <cp:lastPrinted>2015-04-10T09:51:00Z</cp:lastPrinted>
  <dcterms:created xsi:type="dcterms:W3CDTF">2019-10-23T05:17:00Z</dcterms:created>
  <dcterms:modified xsi:type="dcterms:W3CDTF">2019-10-23T05:24:00Z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