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A4891" w14:textId="77777777" w:rsidR="00493520" w:rsidRPr="0088106D" w:rsidRDefault="00493520">
      <w:pPr>
        <w:jc w:val="right"/>
        <w:rPr>
          <w:b/>
        </w:rPr>
      </w:pPr>
    </w:p>
    <w:p w14:paraId="32BE9FD2" w14:textId="120E4965" w:rsidR="00493520" w:rsidRPr="0088106D" w:rsidRDefault="007842D0">
      <w:pPr>
        <w:jc w:val="center"/>
        <w:rPr>
          <w:b/>
          <w:smallCaps/>
        </w:rPr>
      </w:pPr>
      <w:r>
        <w:rPr>
          <w:b/>
          <w:smallCaps/>
        </w:rPr>
        <w:t xml:space="preserve">VERSLO KRYPTIES </w:t>
      </w:r>
      <w:r w:rsidR="0033090A">
        <w:rPr>
          <w:b/>
          <w:smallCaps/>
        </w:rPr>
        <w:t xml:space="preserve">ANTROSIOS STUDIJŲ </w:t>
      </w:r>
      <w:r w:rsidR="009E475F" w:rsidRPr="0088106D">
        <w:rPr>
          <w:b/>
          <w:smallCaps/>
        </w:rPr>
        <w:t xml:space="preserve">PAKOPOS </w:t>
      </w:r>
      <w:r w:rsidR="00972905" w:rsidRPr="0088106D">
        <w:rPr>
          <w:b/>
          <w:smallCaps/>
        </w:rPr>
        <w:t>IŠORINIO VERTINIMO REKOMENDACIJŲ ĮGYVENDINIMO</w:t>
      </w:r>
    </w:p>
    <w:p w14:paraId="5605F728" w14:textId="77777777" w:rsidR="00493520" w:rsidRPr="0088106D" w:rsidRDefault="00972905">
      <w:pPr>
        <w:jc w:val="center"/>
        <w:rPr>
          <w:b/>
          <w:smallCaps/>
        </w:rPr>
      </w:pPr>
      <w:r w:rsidRPr="0088106D">
        <w:rPr>
          <w:b/>
          <w:smallCaps/>
        </w:rPr>
        <w:t>PAŽANGOS ATASKAITA</w:t>
      </w:r>
    </w:p>
    <w:p w14:paraId="3DE79864" w14:textId="77777777" w:rsidR="00493520" w:rsidRPr="0088106D" w:rsidRDefault="00493520">
      <w:pPr>
        <w:jc w:val="center"/>
        <w:rPr>
          <w:b/>
        </w:rPr>
      </w:pPr>
    </w:p>
    <w:tbl>
      <w:tblPr>
        <w:tblStyle w:val="a"/>
        <w:tblW w:w="142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30"/>
        <w:gridCol w:w="3540"/>
        <w:gridCol w:w="3135"/>
        <w:gridCol w:w="2355"/>
        <w:gridCol w:w="2745"/>
      </w:tblGrid>
      <w:tr w:rsidR="00493520" w:rsidRPr="0088106D" w14:paraId="59F6E6DF" w14:textId="77777777">
        <w:trPr>
          <w:jc w:val="center"/>
        </w:trPr>
        <w:tc>
          <w:tcPr>
            <w:tcW w:w="2430" w:type="dxa"/>
            <w:shd w:val="clear" w:color="auto" w:fill="F2F2F2"/>
            <w:vAlign w:val="center"/>
          </w:tcPr>
          <w:p w14:paraId="78CE0C84" w14:textId="77777777" w:rsidR="00493520" w:rsidRPr="0088106D" w:rsidRDefault="00972905">
            <w:pPr>
              <w:jc w:val="center"/>
              <w:rPr>
                <w:b/>
                <w:sz w:val="22"/>
                <w:szCs w:val="22"/>
              </w:rPr>
            </w:pPr>
            <w:r w:rsidRPr="0088106D">
              <w:rPr>
                <w:b/>
                <w:sz w:val="22"/>
                <w:szCs w:val="22"/>
              </w:rPr>
              <w:t xml:space="preserve">Vertinamoji sritis </w:t>
            </w:r>
          </w:p>
        </w:tc>
        <w:tc>
          <w:tcPr>
            <w:tcW w:w="3540" w:type="dxa"/>
            <w:shd w:val="clear" w:color="auto" w:fill="F2F2F2"/>
            <w:vAlign w:val="center"/>
          </w:tcPr>
          <w:p w14:paraId="13C31C24" w14:textId="77777777" w:rsidR="00493520" w:rsidRPr="0088106D" w:rsidRDefault="00972905">
            <w:pPr>
              <w:jc w:val="center"/>
              <w:rPr>
                <w:b/>
                <w:sz w:val="22"/>
                <w:szCs w:val="22"/>
              </w:rPr>
            </w:pPr>
            <w:r w:rsidRPr="0088106D">
              <w:rPr>
                <w:b/>
                <w:sz w:val="22"/>
                <w:szCs w:val="22"/>
              </w:rPr>
              <w:t>Ekspertų rekomendacijos, pateiktos paskutinio vertinimo metu</w:t>
            </w:r>
          </w:p>
        </w:tc>
        <w:tc>
          <w:tcPr>
            <w:tcW w:w="3135" w:type="dxa"/>
            <w:shd w:val="clear" w:color="auto" w:fill="F2F2F2"/>
            <w:vAlign w:val="center"/>
          </w:tcPr>
          <w:p w14:paraId="3F1B520B" w14:textId="77777777" w:rsidR="00493520" w:rsidRPr="0088106D" w:rsidRDefault="00972905">
            <w:pPr>
              <w:jc w:val="center"/>
              <w:rPr>
                <w:b/>
                <w:sz w:val="22"/>
                <w:szCs w:val="22"/>
              </w:rPr>
            </w:pPr>
            <w:r w:rsidRPr="0088106D">
              <w:rPr>
                <w:b/>
                <w:sz w:val="22"/>
                <w:szCs w:val="22"/>
              </w:rPr>
              <w:t xml:space="preserve">Atliktos veiklos įgyvendinant rekomendacijas </w:t>
            </w:r>
          </w:p>
        </w:tc>
        <w:tc>
          <w:tcPr>
            <w:tcW w:w="2355" w:type="dxa"/>
            <w:shd w:val="clear" w:color="auto" w:fill="F2F2F2"/>
            <w:vAlign w:val="center"/>
          </w:tcPr>
          <w:p w14:paraId="162735FB" w14:textId="77777777" w:rsidR="00493520" w:rsidRPr="0088106D" w:rsidRDefault="00972905">
            <w:pPr>
              <w:rPr>
                <w:b/>
                <w:sz w:val="22"/>
                <w:szCs w:val="22"/>
              </w:rPr>
            </w:pPr>
            <w:r w:rsidRPr="0088106D">
              <w:rPr>
                <w:b/>
                <w:sz w:val="22"/>
                <w:szCs w:val="22"/>
              </w:rPr>
              <w:t>Planuojamos veiklos ir terminai</w:t>
            </w:r>
          </w:p>
        </w:tc>
        <w:tc>
          <w:tcPr>
            <w:tcW w:w="2745" w:type="dxa"/>
            <w:shd w:val="clear" w:color="auto" w:fill="F2F2F2"/>
            <w:vAlign w:val="center"/>
          </w:tcPr>
          <w:p w14:paraId="794EAAAF" w14:textId="77777777" w:rsidR="00493520" w:rsidRPr="0088106D" w:rsidRDefault="00972905">
            <w:pPr>
              <w:jc w:val="center"/>
              <w:rPr>
                <w:b/>
                <w:sz w:val="22"/>
                <w:szCs w:val="22"/>
              </w:rPr>
            </w:pPr>
            <w:r w:rsidRPr="0088106D">
              <w:rPr>
                <w:b/>
                <w:sz w:val="22"/>
                <w:szCs w:val="22"/>
              </w:rPr>
              <w:t>Pastabos</w:t>
            </w:r>
          </w:p>
        </w:tc>
      </w:tr>
      <w:tr w:rsidR="000A6C71" w:rsidRPr="0088106D" w14:paraId="658BCCC5" w14:textId="77777777" w:rsidTr="00A737CE">
        <w:trPr>
          <w:jc w:val="center"/>
        </w:trPr>
        <w:tc>
          <w:tcPr>
            <w:tcW w:w="2430" w:type="dxa"/>
            <w:vMerge w:val="restart"/>
            <w:vAlign w:val="center"/>
          </w:tcPr>
          <w:p w14:paraId="34B0600E" w14:textId="5311FE2C" w:rsidR="000A6C71" w:rsidRPr="0088106D" w:rsidRDefault="009E475F">
            <w:pPr>
              <w:jc w:val="both"/>
              <w:rPr>
                <w:sz w:val="22"/>
                <w:szCs w:val="22"/>
              </w:rPr>
            </w:pPr>
            <w:r w:rsidRPr="0088106D">
              <w:rPr>
                <w:sz w:val="22"/>
                <w:szCs w:val="22"/>
              </w:rPr>
              <w:t>1. Studijų tikslai, rezultatai ir turinys</w:t>
            </w:r>
          </w:p>
        </w:tc>
        <w:tc>
          <w:tcPr>
            <w:tcW w:w="3540" w:type="dxa"/>
          </w:tcPr>
          <w:p w14:paraId="6D61DB77" w14:textId="77777777" w:rsidR="000A6C71" w:rsidRPr="0088106D" w:rsidRDefault="000A6C71">
            <w:pPr>
              <w:jc w:val="both"/>
              <w:rPr>
                <w:sz w:val="22"/>
                <w:szCs w:val="22"/>
              </w:rPr>
            </w:pPr>
            <w:r w:rsidRPr="0088106D">
              <w:t>Atsižvelgiant į tai, kad pagrindinė priežastis, dėl kurios studentai savanoriškai nutraukia studijas, yra sunkumai derinant darbą ir studijas, reikėtų peržiūrėti studentų darbo krūvį, mokymo metodus ir studijų programų turinį bei sukurti naujoviškus mišrius studijų metodus, kurie mažiau varžytų studentų galimybes dirbti ir studijuoti.</w:t>
            </w:r>
          </w:p>
        </w:tc>
        <w:tc>
          <w:tcPr>
            <w:tcW w:w="3135" w:type="dxa"/>
          </w:tcPr>
          <w:p w14:paraId="5E2D5106" w14:textId="2DA2E41F" w:rsidR="000A6C71" w:rsidRPr="0088106D" w:rsidRDefault="009E475F" w:rsidP="000A6C71">
            <w:pPr>
              <w:jc w:val="both"/>
            </w:pPr>
            <w:r w:rsidRPr="0088106D">
              <w:t xml:space="preserve">II pakopos </w:t>
            </w:r>
            <w:r w:rsidR="00210C4F" w:rsidRPr="0088106D">
              <w:t xml:space="preserve">Verslo krypties </w:t>
            </w:r>
            <w:r w:rsidRPr="0088106D">
              <w:t>studijų pro</w:t>
            </w:r>
            <w:r w:rsidR="00210C4F" w:rsidRPr="0088106D">
              <w:t>gramos</w:t>
            </w:r>
            <w:r w:rsidRPr="0088106D">
              <w:t xml:space="preserve">e studijas nutraukia tik maža dalis studentų. </w:t>
            </w:r>
            <w:r w:rsidR="00210C4F" w:rsidRPr="0088106D">
              <w:t>Vis dėl to, įgyvendinant rekomendaciją, kuri buvo orientuota į I pakopos studijas, ir antroje pakopoje 2023 metų pavasario semestre ir 2024 metų rudens semestre</w:t>
            </w:r>
            <w:r w:rsidR="000A6C71" w:rsidRPr="0088106D">
              <w:t xml:space="preserve"> buvo atlikta visų šios krypties </w:t>
            </w:r>
            <w:r w:rsidR="00210C4F" w:rsidRPr="0088106D">
              <w:t>magistro</w:t>
            </w:r>
            <w:r w:rsidR="000A6C71" w:rsidRPr="0088106D">
              <w:t xml:space="preserve"> studijų dalykų turinio, darbų apimčių, mokymosi metodų peržiūra ir pagal poreikį atliktos korekcijos.</w:t>
            </w:r>
            <w:r w:rsidR="00C45102" w:rsidRPr="0088106D">
              <w:t xml:space="preserve"> Pvz. trečiame semestre specializacijų dalyko apimtyje panaikintas kursinis darbas. </w:t>
            </w:r>
          </w:p>
          <w:p w14:paraId="2C098F2B" w14:textId="1B1945A6" w:rsidR="00210C4F" w:rsidRPr="0088106D" w:rsidRDefault="00210C4F" w:rsidP="000A6C71">
            <w:pPr>
              <w:jc w:val="both"/>
            </w:pPr>
            <w:r w:rsidRPr="0088106D">
              <w:t xml:space="preserve">Verslo vadybos ir Verslo administravimo (MBA) magistrantūros studijos vyksta vakarais (nuo 18.10 val.) hibridiniu būdu, kas užtikrina galimybę dirbti ir studijuoti. </w:t>
            </w:r>
          </w:p>
          <w:p w14:paraId="3391BD95" w14:textId="77777777" w:rsidR="00210C4F" w:rsidRPr="0088106D" w:rsidRDefault="00210C4F" w:rsidP="000A6C71">
            <w:pPr>
              <w:jc w:val="both"/>
            </w:pPr>
          </w:p>
          <w:p w14:paraId="6115E1AB" w14:textId="77777777" w:rsidR="000A6C71" w:rsidRPr="0088106D" w:rsidRDefault="00210C4F" w:rsidP="00210C4F">
            <w:pPr>
              <w:jc w:val="both"/>
            </w:pPr>
            <w:r w:rsidRPr="0088106D">
              <w:t xml:space="preserve">Dalies studijų dalykų atveju </w:t>
            </w:r>
            <w:r w:rsidR="00C45102" w:rsidRPr="0088106D">
              <w:t xml:space="preserve">parengtos ir akredituotos skaitmeninės mokymosi </w:t>
            </w:r>
            <w:r w:rsidR="00C45102" w:rsidRPr="0088106D">
              <w:lastRenderedPageBreak/>
              <w:t xml:space="preserve">priemonės, kuriose ne tik pateikiama pagrindinė studijų medžiaga, bet pateikiami vaizdo ir/ar garso įrašai, savikontrolės testai. </w:t>
            </w:r>
          </w:p>
          <w:p w14:paraId="57582AB7" w14:textId="2524BFDA" w:rsidR="008215B4" w:rsidRPr="0088106D" w:rsidRDefault="008215B4" w:rsidP="00210C4F">
            <w:pPr>
              <w:jc w:val="both"/>
            </w:pPr>
            <w:r w:rsidRPr="0088106D">
              <w:t xml:space="preserve">Transporto inžinerinės ekonomikos ir logistikos II studijų pakopos studijų programoje, be aukščiau minėtų priemonių, yra vykdomas nuolatinis studentų lūkesčių monitoringas, vykdomi pokalbiai, kuriais </w:t>
            </w:r>
            <w:r w:rsidR="002C36CD" w:rsidRPr="0088106D">
              <w:t>siekiama</w:t>
            </w:r>
            <w:r w:rsidRPr="0088106D">
              <w:t xml:space="preserve"> išsiaiškinti studentų studijų organizavimo problemas bei prevenciškai užkardyti studijų nutraukimą. </w:t>
            </w:r>
          </w:p>
          <w:p w14:paraId="1FC83E57" w14:textId="77777777" w:rsidR="008215B4" w:rsidRPr="0088106D" w:rsidRDefault="008215B4" w:rsidP="00210C4F">
            <w:pPr>
              <w:jc w:val="both"/>
            </w:pPr>
            <w:r w:rsidRPr="0088106D">
              <w:t>Transporto inžinerinės ekonomikos ir logistikos II studijų pakopos studijų programa yra pilnai vykdoma hibridiniu būdu, atnaujinamos priemonės bei auditorijos šiam procesui užtikrinti. Yra diskutuojama dėl paskaitų pradžios laiko, siekiant sudaryti sąlygas studentams iš darbo grįžti namo ar darbe sukurti tinkamą dalyvavimo paskaitoje erdvę be</w:t>
            </w:r>
            <w:r w:rsidR="007773CF" w:rsidRPr="0088106D">
              <w:t xml:space="preserve"> pašalinių</w:t>
            </w:r>
            <w:r w:rsidRPr="0088106D">
              <w:t xml:space="preserve"> </w:t>
            </w:r>
            <w:r w:rsidR="007773CF" w:rsidRPr="0088106D">
              <w:t>trikdžių.</w:t>
            </w:r>
          </w:p>
          <w:p w14:paraId="3ECA7B88" w14:textId="77777777" w:rsidR="007773CF" w:rsidRPr="0088106D" w:rsidRDefault="007773CF" w:rsidP="00210C4F">
            <w:pPr>
              <w:jc w:val="both"/>
            </w:pPr>
            <w:r w:rsidRPr="0088106D">
              <w:t xml:space="preserve">Yra atnaujinama studijų metodinė medžiaga, skatinant daugiau naudoti video bei </w:t>
            </w:r>
            <w:r w:rsidRPr="0088106D">
              <w:lastRenderedPageBreak/>
              <w:t xml:space="preserve">interaktyvios mokymo medžiagos. </w:t>
            </w:r>
          </w:p>
          <w:p w14:paraId="7307CC51" w14:textId="77777777" w:rsidR="007773CF" w:rsidRPr="0088106D" w:rsidRDefault="007773CF" w:rsidP="00210C4F">
            <w:pPr>
              <w:jc w:val="both"/>
            </w:pPr>
          </w:p>
          <w:p w14:paraId="53323958" w14:textId="28D4FBF3" w:rsidR="007773CF" w:rsidRPr="0088106D" w:rsidRDefault="007773CF" w:rsidP="00210C4F">
            <w:pPr>
              <w:jc w:val="both"/>
            </w:pPr>
            <w:r w:rsidRPr="0088106D">
              <w:t>Atskiru klausimu Studijų programos komitete buvo keliama idėja dėl magistratūros studijų kuratorių etato įvedimo. Atsižvelgiant į esamą situaciją, kol kas šis klausimas atidėtas, tačiau katedros vedėjas bei studijų programos komiteto pirmininkas bei dėstantys dėstytojai yra įpareigoti skirti papildomą dėmesį studentų poreikiams bei papildomam konsultavimui susijusiam su bendraisiais akademiniais klausimais.</w:t>
            </w:r>
          </w:p>
        </w:tc>
        <w:tc>
          <w:tcPr>
            <w:tcW w:w="2355" w:type="dxa"/>
          </w:tcPr>
          <w:p w14:paraId="48CEC540" w14:textId="2053A04B" w:rsidR="000A6C71" w:rsidRPr="0088106D" w:rsidRDefault="000A6C71" w:rsidP="000A6C71">
            <w:pPr>
              <w:jc w:val="both"/>
            </w:pPr>
            <w:r w:rsidRPr="0088106D">
              <w:lastRenderedPageBreak/>
              <w:t xml:space="preserve">Ir toliau, pagal poreikį atnaujinti studijų </w:t>
            </w:r>
            <w:r w:rsidR="00C45102" w:rsidRPr="0088106D">
              <w:t xml:space="preserve">dalykų turinį, pakoreguoti </w:t>
            </w:r>
            <w:r w:rsidRPr="0088106D">
              <w:t xml:space="preserve">korteles, įtraukti </w:t>
            </w:r>
            <w:r w:rsidR="00C45102" w:rsidRPr="0088106D">
              <w:t>inovatyvius metodus.</w:t>
            </w:r>
          </w:p>
          <w:p w14:paraId="43392627" w14:textId="027975E5" w:rsidR="00C45102" w:rsidRPr="0088106D" w:rsidRDefault="00C45102" w:rsidP="000A6C71">
            <w:pPr>
              <w:jc w:val="both"/>
            </w:pPr>
          </w:p>
          <w:p w14:paraId="08AC8FDC" w14:textId="7DBC2080" w:rsidR="00C45102" w:rsidRPr="0088106D" w:rsidRDefault="00C45102" w:rsidP="000A6C71">
            <w:pPr>
              <w:jc w:val="both"/>
            </w:pPr>
            <w:r w:rsidRPr="0088106D">
              <w:t xml:space="preserve">Parengti ir akredituoti skaitmeninių mokymosi priemonių. </w:t>
            </w:r>
          </w:p>
          <w:p w14:paraId="3F7211C0" w14:textId="77777777" w:rsidR="000A6C71" w:rsidRPr="0088106D" w:rsidRDefault="000A6C71" w:rsidP="000A6C71">
            <w:pPr>
              <w:jc w:val="both"/>
            </w:pPr>
          </w:p>
          <w:p w14:paraId="0ABAD0AE" w14:textId="77777777" w:rsidR="000A6C71" w:rsidRPr="0088106D" w:rsidRDefault="000A6C71" w:rsidP="000A6C71">
            <w:pPr>
              <w:jc w:val="both"/>
            </w:pPr>
            <w:r w:rsidRPr="0088106D">
              <w:t>Daugiau naudoti iliustracinės medžiagos, paremtos socialinių parnerių medžiaga ir realios verslo veiklos pavyzdžiais. Sudaryti sąlygas studentams įsitraukti į vykdomus projektus universitete bei verslo projektus verslo institucijose.</w:t>
            </w:r>
          </w:p>
          <w:p w14:paraId="40D5FB82" w14:textId="77777777" w:rsidR="008215B4" w:rsidRPr="0088106D" w:rsidRDefault="008215B4" w:rsidP="000A6C71">
            <w:pPr>
              <w:jc w:val="both"/>
            </w:pPr>
          </w:p>
          <w:p w14:paraId="69771D77" w14:textId="5A26A92E" w:rsidR="008215B4" w:rsidRPr="0088106D" w:rsidRDefault="008215B4" w:rsidP="000A6C71">
            <w:pPr>
              <w:jc w:val="both"/>
            </w:pPr>
            <w:r w:rsidRPr="00E12AFC">
              <w:t xml:space="preserve">Diskutuojama dėl </w:t>
            </w:r>
            <w:r w:rsidR="002C36CD" w:rsidRPr="00E12AFC">
              <w:t xml:space="preserve">studijų </w:t>
            </w:r>
            <w:r w:rsidRPr="00E12AFC">
              <w:t>pradžios</w:t>
            </w:r>
            <w:r w:rsidR="002B410F" w:rsidRPr="00E12AFC">
              <w:t xml:space="preserve"> nuo 18.00</w:t>
            </w:r>
            <w:r w:rsidRPr="00E12AFC">
              <w:t xml:space="preserve"> val.</w:t>
            </w:r>
            <w:r w:rsidR="002C36CD" w:rsidRPr="00E12AFC">
              <w:t xml:space="preserve"> II pakopos Transporto </w:t>
            </w:r>
            <w:r w:rsidR="002C36CD" w:rsidRPr="00E12AFC">
              <w:lastRenderedPageBreak/>
              <w:t>inžinerinės ekonomikos ir logistikos studijų programoje.</w:t>
            </w:r>
            <w:r w:rsidR="002C36CD" w:rsidRPr="0088106D">
              <w:t xml:space="preserve"> Y</w:t>
            </w:r>
            <w:r w:rsidRPr="0088106D">
              <w:t>ra keliamas uždavinys plėtoti hibridinį mokymą bei daugiau mokomosios medžiagos pateikti kaip paskaitų video įrašus ar garsiniu paaiškinimu papildytas skaidres, kad magistrantai turėtų galimybę susipažinti su medžiaga savarankiškai.</w:t>
            </w:r>
          </w:p>
          <w:p w14:paraId="6ACC5AC5" w14:textId="77777777" w:rsidR="008215B4" w:rsidRPr="0088106D" w:rsidRDefault="008215B4" w:rsidP="000A6C71">
            <w:pPr>
              <w:jc w:val="both"/>
            </w:pPr>
          </w:p>
          <w:p w14:paraId="161FC300" w14:textId="336521C6" w:rsidR="008215B4" w:rsidRPr="0088106D" w:rsidRDefault="008215B4" w:rsidP="000A6C71">
            <w:pPr>
              <w:jc w:val="both"/>
            </w:pPr>
            <w:r w:rsidRPr="0088106D">
              <w:t xml:space="preserve">Svarstytas klausimas dėl magistratūros studijų kuratoriaus pozicijos steigimo. </w:t>
            </w:r>
          </w:p>
        </w:tc>
        <w:tc>
          <w:tcPr>
            <w:tcW w:w="2745" w:type="dxa"/>
          </w:tcPr>
          <w:p w14:paraId="5B889F14" w14:textId="71DDDE54" w:rsidR="000A6C71" w:rsidRPr="0088106D" w:rsidRDefault="000A6C71" w:rsidP="000A6C71">
            <w:pPr>
              <w:jc w:val="both"/>
            </w:pPr>
            <w:r w:rsidRPr="0088106D">
              <w:lastRenderedPageBreak/>
              <w:t xml:space="preserve">Kiekvienais metais iki </w:t>
            </w:r>
            <w:r w:rsidR="00A737CE" w:rsidRPr="0088106D">
              <w:t xml:space="preserve">birželio </w:t>
            </w:r>
            <w:r w:rsidR="009C354E" w:rsidRPr="0088106D">
              <w:t>30</w:t>
            </w:r>
            <w:r w:rsidR="00A737CE" w:rsidRPr="0088106D">
              <w:t xml:space="preserve"> d. (rudens semestro dalykams) ir iki </w:t>
            </w:r>
            <w:r w:rsidRPr="0088106D">
              <w:t>sausio 15 d.</w:t>
            </w:r>
            <w:r w:rsidR="00A737CE" w:rsidRPr="0088106D">
              <w:t xml:space="preserve"> (pavasario semestro dalykams).</w:t>
            </w:r>
          </w:p>
          <w:p w14:paraId="234BB86E" w14:textId="77777777" w:rsidR="000A6C71" w:rsidRPr="0088106D" w:rsidRDefault="000A6C71" w:rsidP="000A6C71">
            <w:pPr>
              <w:jc w:val="both"/>
            </w:pPr>
          </w:p>
          <w:p w14:paraId="2AEF1899" w14:textId="77777777" w:rsidR="000A6C71" w:rsidRPr="0088106D" w:rsidRDefault="000A6C71" w:rsidP="000A6C71">
            <w:pPr>
              <w:jc w:val="both"/>
            </w:pPr>
          </w:p>
          <w:p w14:paraId="318F67BF" w14:textId="25F4BEFC" w:rsidR="000A6C71" w:rsidRPr="0088106D" w:rsidRDefault="000A6C71" w:rsidP="000A6C71">
            <w:pPr>
              <w:jc w:val="both"/>
            </w:pPr>
          </w:p>
        </w:tc>
      </w:tr>
      <w:tr w:rsidR="000A6C71" w:rsidRPr="0088106D" w14:paraId="6CCF365F" w14:textId="77777777" w:rsidTr="009C354E">
        <w:trPr>
          <w:jc w:val="center"/>
        </w:trPr>
        <w:tc>
          <w:tcPr>
            <w:tcW w:w="2430" w:type="dxa"/>
            <w:vMerge/>
            <w:vAlign w:val="center"/>
          </w:tcPr>
          <w:p w14:paraId="3F3B9F39" w14:textId="77777777" w:rsidR="000A6C71" w:rsidRPr="0088106D" w:rsidRDefault="000A6C71">
            <w:pPr>
              <w:jc w:val="both"/>
              <w:rPr>
                <w:sz w:val="22"/>
                <w:szCs w:val="22"/>
              </w:rPr>
            </w:pPr>
          </w:p>
        </w:tc>
        <w:tc>
          <w:tcPr>
            <w:tcW w:w="3540" w:type="dxa"/>
          </w:tcPr>
          <w:p w14:paraId="6D5818A2" w14:textId="77777777" w:rsidR="000A6C71" w:rsidRPr="0088106D" w:rsidRDefault="000A6C71">
            <w:pPr>
              <w:jc w:val="both"/>
              <w:rPr>
                <w:sz w:val="22"/>
                <w:szCs w:val="22"/>
              </w:rPr>
            </w:pPr>
            <w:r w:rsidRPr="0088106D">
              <w:t>Nuolat peržiūrėti siūlomų studijų struktūrą ir specializacijas, siekiant užtikrinti, kad jos būtų patrauklios potencialiems studentams ir atitiktų darbo rinkos poreikius.</w:t>
            </w:r>
          </w:p>
        </w:tc>
        <w:tc>
          <w:tcPr>
            <w:tcW w:w="3135" w:type="dxa"/>
          </w:tcPr>
          <w:p w14:paraId="24824145" w14:textId="71E10CEC" w:rsidR="00A737CE" w:rsidRPr="0088106D" w:rsidRDefault="000A6C71" w:rsidP="009038ED">
            <w:pPr>
              <w:jc w:val="both"/>
            </w:pPr>
            <w:r w:rsidRPr="0088106D">
              <w:t xml:space="preserve">Buvo atlikta išsami </w:t>
            </w:r>
            <w:r w:rsidR="00A737CE" w:rsidRPr="0088106D">
              <w:t>II pakopos Verslo krypties programų</w:t>
            </w:r>
            <w:r w:rsidR="00CA0909" w:rsidRPr="0088106D">
              <w:t xml:space="preserve"> specializacijų ir jų pasirinkimo analizė</w:t>
            </w:r>
            <w:r w:rsidRPr="0088106D">
              <w:t>. Tai leido identifikuoti studentų interesus ir tendencijas, taip pat nustatyti, kurios specializacijos yra populiariausios ir kurios mažiau pageidaujamos.</w:t>
            </w:r>
          </w:p>
          <w:p w14:paraId="2CC42818" w14:textId="4A94A207" w:rsidR="00A737CE" w:rsidRPr="0088106D" w:rsidRDefault="00A737CE" w:rsidP="009038ED">
            <w:pPr>
              <w:jc w:val="both"/>
            </w:pPr>
            <w:r w:rsidRPr="0088106D">
              <w:t xml:space="preserve">II pakopos Verslo vadybos Elektroninių medijų </w:t>
            </w:r>
            <w:r w:rsidR="0083073E" w:rsidRPr="0088106D">
              <w:t xml:space="preserve">vadybos specializacija pakeista į Inovacijų ir verslo </w:t>
            </w:r>
            <w:r w:rsidR="0083073E" w:rsidRPr="0088106D">
              <w:lastRenderedPageBreak/>
              <w:t xml:space="preserve">skaitmenizavimo specializaciją, pilnai atnaujinant turinį, siekiant atliepti darbo rinkos poreikius. </w:t>
            </w:r>
            <w:r w:rsidR="000D60D3" w:rsidRPr="0088106D">
              <w:t>Šie pakeitimai lėmė, kad 2024/2025 m.</w:t>
            </w:r>
            <w:r w:rsidR="00250E07">
              <w:t xml:space="preserve"> </w:t>
            </w:r>
            <w:r w:rsidR="000D60D3" w:rsidRPr="0088106D">
              <w:t xml:space="preserve">m. buvo pilnai suformuota </w:t>
            </w:r>
            <w:r w:rsidR="00CA0909" w:rsidRPr="0088106D">
              <w:t xml:space="preserve">šią specializaciją pasirinkusių studentų </w:t>
            </w:r>
            <w:r w:rsidR="000D60D3" w:rsidRPr="0088106D">
              <w:t xml:space="preserve">grupė. </w:t>
            </w:r>
            <w:r w:rsidR="00953B31" w:rsidRPr="0088106D">
              <w:t xml:space="preserve">Taip pat praplėstas II semestro pasirenkamų dalykų sąrašas (siūlomos keturios alternatyvos). </w:t>
            </w:r>
          </w:p>
          <w:p w14:paraId="4515E74E" w14:textId="5E0B7502" w:rsidR="000A6C71" w:rsidRPr="0088106D" w:rsidRDefault="00953B31" w:rsidP="009038ED">
            <w:pPr>
              <w:jc w:val="both"/>
            </w:pPr>
            <w:r w:rsidRPr="0088106D">
              <w:t>Verslo administravimo (MBA)</w:t>
            </w:r>
            <w:r w:rsidR="004D0713" w:rsidRPr="0088106D">
              <w:t xml:space="preserve"> programa</w:t>
            </w:r>
            <w:r w:rsidR="0088106D" w:rsidRPr="0088106D">
              <w:t xml:space="preserve"> pradėta vykdyti 2021 metais, </w:t>
            </w:r>
            <w:r w:rsidR="004D0713" w:rsidRPr="0088106D">
              <w:t xml:space="preserve"> atliepia rinkos poreikius</w:t>
            </w:r>
            <w:r w:rsidR="0088106D" w:rsidRPr="0088106D">
              <w:t xml:space="preserve">, todėl </w:t>
            </w:r>
            <w:r w:rsidR="004D0713" w:rsidRPr="0088106D">
              <w:t xml:space="preserve">esminių </w:t>
            </w:r>
            <w:r w:rsidR="0088106D" w:rsidRPr="0088106D">
              <w:t xml:space="preserve">pokyčių kol kas nenumatyta. Nuo 2022 m. vykdomos dvigubo diplomo studijos su Montpeljė universitetu. </w:t>
            </w:r>
          </w:p>
          <w:p w14:paraId="211DFC0E" w14:textId="77777777" w:rsidR="004D0713" w:rsidRPr="0088106D" w:rsidRDefault="004D0713" w:rsidP="009038ED">
            <w:pPr>
              <w:jc w:val="both"/>
            </w:pPr>
          </w:p>
          <w:p w14:paraId="5E0F2F8E" w14:textId="52B90911" w:rsidR="007773CF" w:rsidRPr="0088106D" w:rsidRDefault="007773CF" w:rsidP="009038ED">
            <w:pPr>
              <w:jc w:val="both"/>
            </w:pPr>
            <w:r w:rsidRPr="0088106D">
              <w:t xml:space="preserve">Transporto inžinerinės ekonomikos ir logistikos II studijų pakopos studijų programoje buvo norima keisti programos pavadinimą ir tiksliau atspindėti programos turinį. Tuo tikslu 2024/2025 mokslo metais buvo atlikta studentų apklausa, kuri parodė, kad studentams yra labiau priimtinas esamas </w:t>
            </w:r>
            <w:r w:rsidRPr="0088106D">
              <w:lastRenderedPageBreak/>
              <w:t xml:space="preserve">pavadinimas ir atsižvelgiant į studentų pageidavimus pavadinimas liko nepakeistas. Tačiau yra numatyta artimiausiu metu peržiūrėti programos specializacijų dalykų turinį ir jį pakoreguoti. </w:t>
            </w:r>
          </w:p>
        </w:tc>
        <w:tc>
          <w:tcPr>
            <w:tcW w:w="2355" w:type="dxa"/>
          </w:tcPr>
          <w:p w14:paraId="07A0485C" w14:textId="61B99E10" w:rsidR="000A6C71" w:rsidRPr="0088106D" w:rsidRDefault="000A6C71" w:rsidP="004D0713">
            <w:pPr>
              <w:jc w:val="both"/>
            </w:pPr>
            <w:r w:rsidRPr="0088106D">
              <w:lastRenderedPageBreak/>
              <w:t xml:space="preserve">Ir toliau </w:t>
            </w:r>
            <w:r w:rsidR="004D0713" w:rsidRPr="0088106D">
              <w:t>stebėti priėmimo į Verslo krypties II pakopos studijas ir specializacijų pasirinkimo statistiką, darbo rinkos pokyčius, ir pagal tai atnaujinti studijų struktūrą, specializacijas bei dalykų turinį</w:t>
            </w:r>
            <w:r w:rsidR="00CA0909" w:rsidRPr="0088106D">
              <w:t>.</w:t>
            </w:r>
          </w:p>
        </w:tc>
        <w:tc>
          <w:tcPr>
            <w:tcW w:w="2745" w:type="dxa"/>
          </w:tcPr>
          <w:p w14:paraId="2B04A8DF" w14:textId="77777777" w:rsidR="000A6C71" w:rsidRPr="0088106D" w:rsidRDefault="000A6C71" w:rsidP="009038ED">
            <w:pPr>
              <w:jc w:val="both"/>
            </w:pPr>
            <w:r w:rsidRPr="0088106D">
              <w:t xml:space="preserve">Kiekvienais metais iki gruodžio 23 d. </w:t>
            </w:r>
          </w:p>
        </w:tc>
      </w:tr>
      <w:tr w:rsidR="000A6C71" w:rsidRPr="0088106D" w14:paraId="4C583E7C" w14:textId="77777777">
        <w:trPr>
          <w:jc w:val="center"/>
        </w:trPr>
        <w:tc>
          <w:tcPr>
            <w:tcW w:w="2430" w:type="dxa"/>
            <w:vMerge/>
            <w:vAlign w:val="center"/>
          </w:tcPr>
          <w:p w14:paraId="6465BFAA" w14:textId="77777777" w:rsidR="000A6C71" w:rsidRPr="0088106D" w:rsidRDefault="000A6C71">
            <w:pPr>
              <w:jc w:val="both"/>
              <w:rPr>
                <w:sz w:val="22"/>
                <w:szCs w:val="22"/>
              </w:rPr>
            </w:pPr>
          </w:p>
        </w:tc>
        <w:tc>
          <w:tcPr>
            <w:tcW w:w="3540" w:type="dxa"/>
          </w:tcPr>
          <w:p w14:paraId="2E76BEFD" w14:textId="77777777" w:rsidR="000A6C71" w:rsidRPr="0088106D" w:rsidRDefault="000A6C71">
            <w:pPr>
              <w:jc w:val="both"/>
              <w:rPr>
                <w:sz w:val="22"/>
                <w:szCs w:val="22"/>
              </w:rPr>
            </w:pPr>
            <w:r w:rsidRPr="0088106D">
              <w:t>Peržiūrėti studijų tikslus ir rezultatus bei apsvarstyti galimybę naudoti konkrečius ir išmatuojamus veiksmažodžius, vengiant tų, kurių negalima stebėti ar išmatuoti, tad negalima ir objektyviai įvertinti.</w:t>
            </w:r>
          </w:p>
        </w:tc>
        <w:tc>
          <w:tcPr>
            <w:tcW w:w="3135" w:type="dxa"/>
          </w:tcPr>
          <w:p w14:paraId="1AA46B4D" w14:textId="57B25B90" w:rsidR="000A6C71" w:rsidRPr="0088106D" w:rsidRDefault="000A6C71">
            <w:pPr>
              <w:jc w:val="both"/>
            </w:pPr>
            <w:r w:rsidRPr="0088106D">
              <w:t>Atliekant visų krypties studijų dalykų turinio, darbų apimčių, mokymosi metodų peržiūrą, buvo atlikta ir studij</w:t>
            </w:r>
            <w:r w:rsidR="004D0713" w:rsidRPr="0088106D">
              <w:t xml:space="preserve">ų tikslų ir rezultatų bei jų sąsajų peržiūra, </w:t>
            </w:r>
            <w:r w:rsidR="009C354E" w:rsidRPr="0088106D">
              <w:t xml:space="preserve">ir </w:t>
            </w:r>
            <w:r w:rsidR="004D0713" w:rsidRPr="0088106D">
              <w:t xml:space="preserve">atliktos </w:t>
            </w:r>
            <w:r w:rsidRPr="0088106D">
              <w:t>būtinos korekcijos.</w:t>
            </w:r>
          </w:p>
        </w:tc>
        <w:tc>
          <w:tcPr>
            <w:tcW w:w="2355" w:type="dxa"/>
            <w:vAlign w:val="center"/>
          </w:tcPr>
          <w:p w14:paraId="30B529F0" w14:textId="5AEDEFC7" w:rsidR="000A6C71" w:rsidRPr="0088106D" w:rsidRDefault="009C354E" w:rsidP="009C354E">
            <w:pPr>
              <w:jc w:val="both"/>
            </w:pPr>
            <w:r w:rsidRPr="0088106D">
              <w:t>Esant poreikiui, a</w:t>
            </w:r>
            <w:r w:rsidR="004D0713" w:rsidRPr="0088106D">
              <w:t xml:space="preserve">tnaujinant studijų struktūrą bei turinį, numatoma tikslinti studijų tikslus ir rezultatus konsultuojantis </w:t>
            </w:r>
            <w:r w:rsidR="000A6C71" w:rsidRPr="0088106D">
              <w:t>su VILNIUS TECH Akademinės paramos centru.</w:t>
            </w:r>
          </w:p>
        </w:tc>
        <w:tc>
          <w:tcPr>
            <w:tcW w:w="2745" w:type="dxa"/>
          </w:tcPr>
          <w:p w14:paraId="3116A22C" w14:textId="1B4BA594" w:rsidR="000A6C71" w:rsidRPr="0088106D" w:rsidRDefault="009C354E">
            <w:r w:rsidRPr="0088106D">
              <w:t>Kiekvienais metais iki gruodžio 23 d.</w:t>
            </w:r>
          </w:p>
        </w:tc>
      </w:tr>
      <w:tr w:rsidR="000A6C71" w:rsidRPr="0088106D" w14:paraId="5B8C375D" w14:textId="77777777" w:rsidTr="00E41963">
        <w:trPr>
          <w:jc w:val="center"/>
        </w:trPr>
        <w:tc>
          <w:tcPr>
            <w:tcW w:w="2430" w:type="dxa"/>
            <w:vMerge/>
            <w:vAlign w:val="center"/>
          </w:tcPr>
          <w:p w14:paraId="70620657" w14:textId="77777777" w:rsidR="000A6C71" w:rsidRPr="0088106D" w:rsidRDefault="000A6C71">
            <w:pPr>
              <w:jc w:val="both"/>
              <w:rPr>
                <w:sz w:val="22"/>
                <w:szCs w:val="22"/>
              </w:rPr>
            </w:pPr>
          </w:p>
        </w:tc>
        <w:tc>
          <w:tcPr>
            <w:tcW w:w="3540" w:type="dxa"/>
          </w:tcPr>
          <w:p w14:paraId="7B9A3C00" w14:textId="77777777" w:rsidR="000A6C71" w:rsidRPr="0088106D" w:rsidRDefault="000A6C71">
            <w:pPr>
              <w:jc w:val="both"/>
              <w:rPr>
                <w:sz w:val="22"/>
                <w:szCs w:val="22"/>
              </w:rPr>
            </w:pPr>
            <w:r w:rsidRPr="0088106D">
              <w:t>Parengti ir aprašyti ugdomus minkštuosius įgūdžius, atsižvelgiant į absolventų rezultatus.</w:t>
            </w:r>
          </w:p>
        </w:tc>
        <w:tc>
          <w:tcPr>
            <w:tcW w:w="3135" w:type="dxa"/>
          </w:tcPr>
          <w:p w14:paraId="43D1FE74" w14:textId="392CEC27" w:rsidR="000A6C71" w:rsidRPr="0088106D" w:rsidRDefault="009C354E" w:rsidP="009C354E">
            <w:pPr>
              <w:jc w:val="both"/>
            </w:pPr>
            <w:r w:rsidRPr="0088106D">
              <w:t>Buvo atlikta visų Verslo krypties II pakopos studijų programų dalykų kortelių peržiūra ir atliktos korekcijos. Ypatingas dėmesys buvo kreipiamas</w:t>
            </w:r>
            <w:r w:rsidR="000A6C71" w:rsidRPr="0088106D">
              <w:t xml:space="preserve"> į C dalies</w:t>
            </w:r>
            <w:r w:rsidRPr="0088106D">
              <w:t xml:space="preserve">, kurioje pateikiami </w:t>
            </w:r>
            <w:r w:rsidR="005220B2">
              <w:t>Studijų dalyko</w:t>
            </w:r>
            <w:r w:rsidRPr="0088106D">
              <w:t xml:space="preserve"> rezultatai (žinios ir gebėjimai), studijų metodai, studentų pasiekimų vertinimo metodai ir kriterijai pagal lygmenis,</w:t>
            </w:r>
            <w:r w:rsidR="000A6C71" w:rsidRPr="0088106D">
              <w:t xml:space="preserve"> aprašymus</w:t>
            </w:r>
            <w:r w:rsidRPr="0088106D">
              <w:t>.</w:t>
            </w:r>
          </w:p>
        </w:tc>
        <w:tc>
          <w:tcPr>
            <w:tcW w:w="2355" w:type="dxa"/>
          </w:tcPr>
          <w:p w14:paraId="6A1B6DF9" w14:textId="77777777" w:rsidR="000A6C71" w:rsidRPr="0088106D" w:rsidRDefault="000A6C71">
            <w:pPr>
              <w:jc w:val="both"/>
            </w:pPr>
            <w:r w:rsidRPr="0088106D">
              <w:t>Ir toliau, pagal poreikį atnaujinti studijų korteles.</w:t>
            </w:r>
          </w:p>
        </w:tc>
        <w:tc>
          <w:tcPr>
            <w:tcW w:w="2745" w:type="dxa"/>
          </w:tcPr>
          <w:p w14:paraId="6408D293" w14:textId="77777777" w:rsidR="009C354E" w:rsidRPr="0088106D" w:rsidRDefault="009C354E" w:rsidP="009C354E">
            <w:pPr>
              <w:jc w:val="both"/>
            </w:pPr>
            <w:r w:rsidRPr="0088106D">
              <w:t>Kiekvienais metais iki birželio 30 d. (rudens semestro dalykams) ir iki sausio 15 d. (pavasario semestro dalykams).</w:t>
            </w:r>
          </w:p>
          <w:p w14:paraId="52387924" w14:textId="4B0A4513" w:rsidR="000A6C71" w:rsidRPr="0088106D" w:rsidRDefault="000A6C71"/>
        </w:tc>
      </w:tr>
      <w:tr w:rsidR="009038ED" w:rsidRPr="0088106D" w14:paraId="357B00E9" w14:textId="77777777">
        <w:trPr>
          <w:jc w:val="center"/>
        </w:trPr>
        <w:tc>
          <w:tcPr>
            <w:tcW w:w="2430" w:type="dxa"/>
            <w:vMerge w:val="restart"/>
            <w:vAlign w:val="center"/>
          </w:tcPr>
          <w:p w14:paraId="2D34CA18" w14:textId="77777777" w:rsidR="009038ED" w:rsidRPr="0088106D" w:rsidRDefault="009038ED">
            <w:pPr>
              <w:jc w:val="both"/>
              <w:rPr>
                <w:sz w:val="22"/>
                <w:szCs w:val="22"/>
              </w:rPr>
            </w:pPr>
            <w:r w:rsidRPr="0088106D">
              <w:rPr>
                <w:sz w:val="22"/>
                <w:szCs w:val="22"/>
              </w:rPr>
              <w:t>2. Mokslo (meno) ir studijų veiklos sąsajos</w:t>
            </w:r>
          </w:p>
          <w:p w14:paraId="5D39D65B" w14:textId="77777777" w:rsidR="009038ED" w:rsidRPr="0088106D" w:rsidRDefault="009038ED">
            <w:pPr>
              <w:jc w:val="both"/>
              <w:rPr>
                <w:sz w:val="22"/>
                <w:szCs w:val="22"/>
              </w:rPr>
            </w:pPr>
          </w:p>
        </w:tc>
        <w:tc>
          <w:tcPr>
            <w:tcW w:w="3540" w:type="dxa"/>
          </w:tcPr>
          <w:p w14:paraId="0EE14085" w14:textId="77777777" w:rsidR="009038ED" w:rsidRPr="0088106D" w:rsidRDefault="009038ED">
            <w:pPr>
              <w:jc w:val="both"/>
              <w:rPr>
                <w:sz w:val="22"/>
                <w:szCs w:val="22"/>
              </w:rPr>
            </w:pPr>
            <w:r w:rsidRPr="0088106D">
              <w:t>Būtų naudinga toliau plėtoti mokslinių tyrimų planus tarptautinių ryšių ir jų matomumo požiūriu.</w:t>
            </w:r>
          </w:p>
        </w:tc>
        <w:tc>
          <w:tcPr>
            <w:tcW w:w="3135" w:type="dxa"/>
          </w:tcPr>
          <w:p w14:paraId="7274F186" w14:textId="15E097E1" w:rsidR="009038ED" w:rsidRPr="0088106D" w:rsidRDefault="009038ED" w:rsidP="009038ED">
            <w:pPr>
              <w:jc w:val="both"/>
            </w:pPr>
            <w:r w:rsidRPr="0088106D">
              <w:t xml:space="preserve">Dėstytojai </w:t>
            </w:r>
            <w:r w:rsidR="0037260F">
              <w:t xml:space="preserve">ir studentai </w:t>
            </w:r>
            <w:r w:rsidRPr="0088106D">
              <w:t>buvo skatinami dalyvauti moksliniuose tyrimuose, kurie ne tik prisideda prie jų akademinės srities plėtros</w:t>
            </w:r>
            <w:r w:rsidR="0037260F">
              <w:t xml:space="preserve"> bet </w:t>
            </w:r>
            <w:r w:rsidR="0037260F">
              <w:lastRenderedPageBreak/>
              <w:t>ir tarptautiškumo</w:t>
            </w:r>
            <w:r w:rsidRPr="0088106D">
              <w:t>. Akademinė bendruomenė buvo skatinama aktyviai dalyvauti fakulteto</w:t>
            </w:r>
            <w:r w:rsidR="0037260F">
              <w:t xml:space="preserve"> tarptautinėje konferencijoje „Business and management“ bei</w:t>
            </w:r>
            <w:r w:rsidRPr="0088106D">
              <w:t xml:space="preserve"> patvirtintose prioritetinėse konferencijose</w:t>
            </w:r>
            <w:r w:rsidR="0037260F">
              <w:t xml:space="preserve"> užsienyje</w:t>
            </w:r>
            <w:r w:rsidRPr="0088106D">
              <w:t>.</w:t>
            </w:r>
          </w:p>
          <w:p w14:paraId="0B629F43" w14:textId="55DED0D3" w:rsidR="009038ED" w:rsidRPr="0088106D" w:rsidRDefault="009038ED" w:rsidP="009038ED">
            <w:pPr>
              <w:jc w:val="both"/>
            </w:pPr>
            <w:r w:rsidRPr="0088106D">
              <w:t xml:space="preserve">Verslo vadybos fakultete 2023 metų spalio 16-20 d. buvo organizuota Mišri intensyvi </w:t>
            </w:r>
            <w:r w:rsidR="00423A57" w:rsidRPr="0088106D">
              <w:t xml:space="preserve">programa (BIP) </w:t>
            </w:r>
            <w:r w:rsidRPr="0088106D">
              <w:t xml:space="preserve">(Erasmus + projektas) verslo logistikos srityje, kurioje dalyvavo </w:t>
            </w:r>
            <w:r w:rsidR="00483808" w:rsidRPr="0088106D">
              <w:t xml:space="preserve">I ir II pakopos </w:t>
            </w:r>
            <w:r w:rsidRPr="0088106D">
              <w:t xml:space="preserve">studentai iš įvairių </w:t>
            </w:r>
            <w:r w:rsidR="00483808" w:rsidRPr="0088106D">
              <w:t>Europos</w:t>
            </w:r>
            <w:r w:rsidRPr="0088106D">
              <w:t xml:space="preserve"> šalių, taip pat paskaitas skaitė </w:t>
            </w:r>
            <w:r w:rsidR="00EE5703" w:rsidRPr="0088106D">
              <w:t xml:space="preserve"> </w:t>
            </w:r>
            <w:r w:rsidRPr="0088106D">
              <w:t>Ispanijos, Lenkijos, Portugalijos, Čekijos universitetų dėstytojai.</w:t>
            </w:r>
            <w:r w:rsidR="00483808" w:rsidRPr="0088106D">
              <w:t xml:space="preserve"> </w:t>
            </w:r>
            <w:r w:rsidR="00EE5703" w:rsidRPr="0088106D">
              <w:t>2025 m. balandžio-gegužės mėn. organizuota mišri intensyvi programa (BIP) Projektų valdymas: savalaikis projektas - rakt</w:t>
            </w:r>
            <w:r w:rsidR="00400CD5" w:rsidRPr="0088106D">
              <w:t>as į v</w:t>
            </w:r>
            <w:r w:rsidR="00EE5703" w:rsidRPr="0088106D">
              <w:t>erslo sėkmę”, kuriame dalyvavo I, II ir III pakopos studentai iš Lenkijos, Latvijos, Rumunijos ir Bulgarijos. Programos virtuali dali</w:t>
            </w:r>
            <w:r w:rsidR="00400CD5" w:rsidRPr="0088106D">
              <w:t>s</w:t>
            </w:r>
            <w:r w:rsidR="00EE5703" w:rsidRPr="0088106D">
              <w:t xml:space="preserve"> vyko 2025-04-14 – </w:t>
            </w:r>
            <w:r w:rsidR="00400CD5" w:rsidRPr="0088106D">
              <w:t>2025-</w:t>
            </w:r>
            <w:r w:rsidR="00EE5703" w:rsidRPr="0088106D">
              <w:t xml:space="preserve">04-18. Jos metu paskaitas studentams skaitė dėstytojai iš </w:t>
            </w:r>
            <w:r w:rsidR="00400CD5" w:rsidRPr="0088106D">
              <w:t>JAV, Honduro, Italijos, Čekijos</w:t>
            </w:r>
            <w:r w:rsidR="00EE5703" w:rsidRPr="0088106D">
              <w:t xml:space="preserve">. </w:t>
            </w:r>
            <w:r w:rsidR="00400CD5" w:rsidRPr="0088106D">
              <w:t xml:space="preserve">Programos metu buvo rengiami </w:t>
            </w:r>
            <w:r w:rsidR="00400CD5" w:rsidRPr="0088106D">
              <w:lastRenderedPageBreak/>
              <w:t xml:space="preserve">tarptautiniai jungtiniai projektai sprendžiant verslo įmonių pristatytas problemas (vyko hakatonas, kurį vedė Lietuvos inovacijų centro atstovai). Tikimasi, kad šių projektų metu užsimezgę ryšiai prisidės prie tarptautinių projektų plėtros ir jų matomumo. </w:t>
            </w:r>
          </w:p>
          <w:p w14:paraId="4F31E8C7" w14:textId="77777777" w:rsidR="00483808" w:rsidRPr="0088106D" w:rsidRDefault="00483808" w:rsidP="009038ED">
            <w:pPr>
              <w:jc w:val="both"/>
            </w:pPr>
          </w:p>
          <w:p w14:paraId="04C6AE21" w14:textId="77777777" w:rsidR="009038ED" w:rsidRPr="0088106D" w:rsidRDefault="009038ED" w:rsidP="009038ED">
            <w:pPr>
              <w:jc w:val="both"/>
            </w:pPr>
            <w:r w:rsidRPr="0088106D">
              <w:t xml:space="preserve">Transporto inžinerijos fakulteto taip pat vykdomas ERASMUS+ mišri intensyvioji programa (BIP - blended intensive programme), kuriose dalyvauja tarptautinės studentų grupės ir šios programos metu yra atliekamas darbas tarptautinėse darbo grupėse, sprendžiant pasirinktą transporto ar logistikos problemą. Dalyvauja studentai iš Suomijos, Olandijos, Slovakijos, Austrijos ir kitų Europos valstybių studentai. </w:t>
            </w:r>
          </w:p>
          <w:p w14:paraId="3D352784" w14:textId="0447120E" w:rsidR="00253783" w:rsidRPr="0088106D" w:rsidRDefault="000F33A6" w:rsidP="00253783">
            <w:pPr>
              <w:jc w:val="both"/>
            </w:pPr>
            <w:r w:rsidRPr="0088106D">
              <w:t xml:space="preserve">Transporto inžinerinės ekonomikos ir logistikos II studijų pakopos studijų programos II pakopos studentai yra skatinami su </w:t>
            </w:r>
            <w:r w:rsidR="00253783" w:rsidRPr="0088106D">
              <w:lastRenderedPageBreak/>
              <w:t>savo</w:t>
            </w:r>
            <w:r w:rsidRPr="0088106D">
              <w:t xml:space="preserve"> baigiamųjų darbų vadovais dalyvauti tarptautinėse konferencijose bei renginiuose, skaitant pranešimus bei rengiant mokslines publikacijas. Fakulteto organizuojamoje tarptautinėje mokslinėje konferencijoje </w:t>
            </w:r>
            <w:r w:rsidR="00253783" w:rsidRPr="0088106D">
              <w:t>“TRANSBALTICA: Transportation Science and Technology“.</w:t>
            </w:r>
          </w:p>
          <w:p w14:paraId="79B82C2A" w14:textId="77777777" w:rsidR="000F33A6" w:rsidRDefault="00253783" w:rsidP="009038ED">
            <w:pPr>
              <w:jc w:val="both"/>
            </w:pPr>
            <w:r w:rsidRPr="0088106D">
              <w:t>Iš viso Logistikos ir transporto vadybos katedros studentų straipsnių 2022-01-01 – 2024-12-31 d. laikotarpiu yra 26</w:t>
            </w:r>
            <w:r w:rsidR="00A37D73" w:rsidRPr="0088106D">
              <w:t>.</w:t>
            </w:r>
          </w:p>
          <w:p w14:paraId="103EF44B" w14:textId="6D769828" w:rsidR="00D91F53" w:rsidRPr="0088106D" w:rsidRDefault="00D91F53" w:rsidP="009038ED">
            <w:pPr>
              <w:jc w:val="both"/>
            </w:pPr>
          </w:p>
        </w:tc>
        <w:tc>
          <w:tcPr>
            <w:tcW w:w="2355" w:type="dxa"/>
            <w:tcBorders>
              <w:bottom w:val="single" w:sz="4" w:space="0" w:color="45818E"/>
            </w:tcBorders>
            <w:vAlign w:val="center"/>
          </w:tcPr>
          <w:p w14:paraId="5A2EA581" w14:textId="5CCCF017" w:rsidR="009038ED" w:rsidRPr="0088106D" w:rsidRDefault="009038ED" w:rsidP="009038ED">
            <w:pPr>
              <w:jc w:val="both"/>
            </w:pPr>
            <w:r w:rsidRPr="0088106D">
              <w:lastRenderedPageBreak/>
              <w:t xml:space="preserve">Atsižvelgiant į gaunamus rezultatus, koncentruotis į veiksmingas priemones bei siūlyti </w:t>
            </w:r>
            <w:r w:rsidRPr="0088106D">
              <w:lastRenderedPageBreak/>
              <w:t xml:space="preserve">papildomas priemones. </w:t>
            </w:r>
          </w:p>
          <w:p w14:paraId="4A9031E9" w14:textId="10E003AB" w:rsidR="009038ED" w:rsidRPr="0088106D" w:rsidRDefault="00483808" w:rsidP="009038ED">
            <w:pPr>
              <w:jc w:val="both"/>
            </w:pPr>
            <w:r w:rsidRPr="0088106D">
              <w:t xml:space="preserve">Tęsti </w:t>
            </w:r>
            <w:r w:rsidR="009038ED" w:rsidRPr="0088106D">
              <w:t>ERASMUS+ mišri</w:t>
            </w:r>
            <w:r w:rsidRPr="0088106D">
              <w:t>ų</w:t>
            </w:r>
            <w:r w:rsidR="009038ED" w:rsidRPr="0088106D">
              <w:t xml:space="preserve"> inten</w:t>
            </w:r>
            <w:r w:rsidRPr="0088106D">
              <w:t xml:space="preserve">syviųjų </w:t>
            </w:r>
            <w:r w:rsidR="009038ED" w:rsidRPr="0088106D">
              <w:t>program</w:t>
            </w:r>
            <w:r w:rsidRPr="0088106D">
              <w:t>ų</w:t>
            </w:r>
            <w:r w:rsidR="009038ED" w:rsidRPr="0088106D">
              <w:t xml:space="preserve"> (BIP - blended intensive programme)  </w:t>
            </w:r>
            <w:r w:rsidRPr="0088106D">
              <w:t xml:space="preserve">įgyvendinimą </w:t>
            </w:r>
            <w:r w:rsidR="009038ED" w:rsidRPr="0088106D">
              <w:t>2025 ir 2026 metais</w:t>
            </w:r>
            <w:r w:rsidR="00EA2A6F" w:rsidRPr="0088106D">
              <w:t xml:space="preserve"> tiek organizuojant</w:t>
            </w:r>
            <w:r w:rsidRPr="0088106D">
              <w:t xml:space="preserve"> programas VILNIUS TECH, </w:t>
            </w:r>
            <w:r w:rsidR="00EA2A6F" w:rsidRPr="0088106D">
              <w:t xml:space="preserve"> tiek skatinant </w:t>
            </w:r>
            <w:r w:rsidRPr="0088106D">
              <w:t>dėstytojų ir studentų įsitraukimą į užsienio partnerių organizuojamus BIP.</w:t>
            </w:r>
          </w:p>
          <w:p w14:paraId="18D78EA4" w14:textId="00D92E4C" w:rsidR="009038ED" w:rsidRPr="0088106D" w:rsidRDefault="000F33A6" w:rsidP="00253783">
            <w:pPr>
              <w:jc w:val="both"/>
            </w:pPr>
            <w:r w:rsidRPr="0088106D">
              <w:t>Ir toliau skatinti studentų dalyva</w:t>
            </w:r>
            <w:r w:rsidR="006517FF">
              <w:t>vimą mokslinėse konferencijose</w:t>
            </w:r>
            <w:r w:rsidR="00253783" w:rsidRPr="0088106D">
              <w:t xml:space="preserve">: </w:t>
            </w:r>
            <w:r w:rsidR="006517FF">
              <w:t xml:space="preserve">„Business and Management“, </w:t>
            </w:r>
            <w:r w:rsidR="00253783" w:rsidRPr="0088106D">
              <w:t xml:space="preserve">“TRANSBALTICA Transportation Science and Technology“, </w:t>
            </w:r>
            <w:r w:rsidRPr="0088106D">
              <w:t xml:space="preserve">„ReaStat“ ir kitose – skaitant pranešimus bei rengiant mokslines publikacijas. </w:t>
            </w:r>
          </w:p>
        </w:tc>
        <w:tc>
          <w:tcPr>
            <w:tcW w:w="2745" w:type="dxa"/>
          </w:tcPr>
          <w:p w14:paraId="2087D8A3" w14:textId="77777777" w:rsidR="009038ED" w:rsidRPr="0088106D" w:rsidRDefault="009038ED" w:rsidP="009038ED">
            <w:pPr>
              <w:jc w:val="both"/>
            </w:pPr>
            <w:r w:rsidRPr="0088106D">
              <w:lastRenderedPageBreak/>
              <w:t>Nuolat</w:t>
            </w:r>
          </w:p>
          <w:p w14:paraId="168E9B64" w14:textId="77777777" w:rsidR="009038ED" w:rsidRPr="0088106D" w:rsidRDefault="009038ED" w:rsidP="009038ED">
            <w:pPr>
              <w:jc w:val="both"/>
            </w:pPr>
          </w:p>
          <w:p w14:paraId="77EC0B50" w14:textId="77777777" w:rsidR="009038ED" w:rsidRPr="0088106D" w:rsidRDefault="009038ED" w:rsidP="009038ED">
            <w:pPr>
              <w:jc w:val="both"/>
            </w:pPr>
          </w:p>
        </w:tc>
      </w:tr>
      <w:tr w:rsidR="009038ED" w:rsidRPr="0088106D" w14:paraId="1E61BA22" w14:textId="77777777">
        <w:trPr>
          <w:jc w:val="center"/>
        </w:trPr>
        <w:tc>
          <w:tcPr>
            <w:tcW w:w="2430" w:type="dxa"/>
            <w:vMerge/>
            <w:vAlign w:val="center"/>
          </w:tcPr>
          <w:p w14:paraId="4ADEC66E" w14:textId="77777777" w:rsidR="009038ED" w:rsidRPr="0088106D" w:rsidRDefault="009038ED">
            <w:pPr>
              <w:jc w:val="both"/>
              <w:rPr>
                <w:sz w:val="22"/>
                <w:szCs w:val="22"/>
              </w:rPr>
            </w:pPr>
          </w:p>
        </w:tc>
        <w:tc>
          <w:tcPr>
            <w:tcW w:w="3540" w:type="dxa"/>
          </w:tcPr>
          <w:p w14:paraId="5F6F575B" w14:textId="77777777" w:rsidR="009038ED" w:rsidRPr="0088106D" w:rsidRDefault="009038ED">
            <w:pPr>
              <w:jc w:val="both"/>
              <w:rPr>
                <w:sz w:val="22"/>
                <w:szCs w:val="22"/>
              </w:rPr>
            </w:pPr>
            <w:r w:rsidRPr="0088106D">
              <w:t>Aiškiau parodyti ryšį tarp vykdomų mokslinių tyrimų ir to, kaip jie prisideda prie studijų programų turinio ir studentų patirties, ypač pirmosios pakopos programose.</w:t>
            </w:r>
          </w:p>
        </w:tc>
        <w:tc>
          <w:tcPr>
            <w:tcW w:w="3135" w:type="dxa"/>
            <w:tcBorders>
              <w:right w:val="single" w:sz="4" w:space="0" w:color="45818E"/>
            </w:tcBorders>
          </w:tcPr>
          <w:p w14:paraId="4D771F64" w14:textId="77777777" w:rsidR="009038ED" w:rsidRPr="0088106D" w:rsidRDefault="009038ED" w:rsidP="008B5F4B">
            <w:pPr>
              <w:jc w:val="both"/>
            </w:pPr>
            <w:r w:rsidRPr="0088106D">
              <w:t>Atliekant suplanuotų programų dalykų kortelių peržiūrą, buvo atkreipiamas dėmesys, kad dalykų kortelių literatūros sąrašai buvo papildyti nuorodomis į naujausius mokslinius darbus, suteikiant studentams galimybę gilintis į savo studijų sritis ir sekti naujausias akademinės bendruomenės diskusijas.</w:t>
            </w:r>
          </w:p>
          <w:p w14:paraId="6DFC174B" w14:textId="314420F7" w:rsidR="009038ED" w:rsidRPr="0088106D" w:rsidRDefault="008B5F4B" w:rsidP="008B5F4B">
            <w:pPr>
              <w:jc w:val="both"/>
            </w:pPr>
            <w:r w:rsidRPr="0088106D">
              <w:t>M</w:t>
            </w:r>
            <w:r w:rsidR="009038ED" w:rsidRPr="0088106D">
              <w:t xml:space="preserve">okslinės </w:t>
            </w:r>
            <w:r w:rsidRPr="0088106D">
              <w:t>temos siūlomos</w:t>
            </w:r>
            <w:r w:rsidR="009038ED" w:rsidRPr="0088106D">
              <w:t xml:space="preserve"> student</w:t>
            </w:r>
            <w:r w:rsidRPr="0088106D">
              <w:t xml:space="preserve">ams, kurie dalyvauja konkurse mokslinės veikos vykdymui kartu su dėstytoju (tam steigiamos papildomos </w:t>
            </w:r>
            <w:r w:rsidRPr="0088106D">
              <w:lastRenderedPageBreak/>
              <w:t>stipendijos), rezultate studentai dalyvauja</w:t>
            </w:r>
            <w:r w:rsidR="009038ED" w:rsidRPr="0088106D">
              <w:t xml:space="preserve"> mokslinių straipsnių rengime</w:t>
            </w:r>
            <w:r w:rsidRPr="0088106D">
              <w:t>.</w:t>
            </w:r>
          </w:p>
          <w:p w14:paraId="64B96956" w14:textId="3AAD77B1" w:rsidR="009038ED" w:rsidRPr="0088106D" w:rsidRDefault="008B5F4B" w:rsidP="008B5F4B">
            <w:pPr>
              <w:jc w:val="both"/>
            </w:pPr>
            <w:r w:rsidRPr="0088106D">
              <w:t>S</w:t>
            </w:r>
            <w:r w:rsidR="009038ED" w:rsidRPr="0088106D">
              <w:t>tudijų programo</w:t>
            </w:r>
            <w:r w:rsidRPr="0088106D">
              <w:t>s</w:t>
            </w:r>
            <w:r w:rsidR="009038ED" w:rsidRPr="0088106D">
              <w:t>e yra naudojama medžiaga, kuri yra sukaupta vykdant BSR INTERREG ir H2020 mokslo programos projektus. Taip pat, pagal galimybes, studentai yra įtraukiami į mok</w:t>
            </w:r>
            <w:r w:rsidRPr="0088106D">
              <w:t>s</w:t>
            </w:r>
            <w:r w:rsidR="009038ED" w:rsidRPr="0088106D">
              <w:t>linių projektų veiklą</w:t>
            </w:r>
            <w:r w:rsidRPr="0088106D">
              <w:t>.</w:t>
            </w:r>
          </w:p>
        </w:tc>
        <w:tc>
          <w:tcPr>
            <w:tcW w:w="2355" w:type="dxa"/>
            <w:tcBorders>
              <w:top w:val="single" w:sz="4" w:space="0" w:color="45818E"/>
              <w:left w:val="single" w:sz="4" w:space="0" w:color="45818E"/>
              <w:bottom w:val="single" w:sz="4" w:space="0" w:color="45818E"/>
              <w:right w:val="single" w:sz="4" w:space="0" w:color="45818E"/>
            </w:tcBorders>
            <w:vAlign w:val="center"/>
          </w:tcPr>
          <w:p w14:paraId="380B073F" w14:textId="77777777" w:rsidR="009038ED" w:rsidRPr="0088106D" w:rsidRDefault="009038ED" w:rsidP="008B5F4B">
            <w:pPr>
              <w:jc w:val="both"/>
            </w:pPr>
            <w:r w:rsidRPr="0088106D">
              <w:lastRenderedPageBreak/>
              <w:t>Ir toliau naudoti šią praktiką, surenkant atgalinį ryšį iš studentų dalyko dėstymo metu.</w:t>
            </w:r>
          </w:p>
        </w:tc>
        <w:tc>
          <w:tcPr>
            <w:tcW w:w="2745" w:type="dxa"/>
            <w:tcBorders>
              <w:left w:val="single" w:sz="4" w:space="0" w:color="45818E"/>
            </w:tcBorders>
          </w:tcPr>
          <w:p w14:paraId="1A21D128" w14:textId="77777777" w:rsidR="009038ED" w:rsidRPr="0088106D" w:rsidRDefault="009038ED" w:rsidP="008B5F4B">
            <w:pPr>
              <w:jc w:val="both"/>
            </w:pPr>
            <w:r w:rsidRPr="0088106D">
              <w:t>Nuolat</w:t>
            </w:r>
          </w:p>
        </w:tc>
      </w:tr>
      <w:tr w:rsidR="00493520" w:rsidRPr="0088106D" w14:paraId="5A508B4B" w14:textId="77777777">
        <w:trPr>
          <w:jc w:val="center"/>
        </w:trPr>
        <w:tc>
          <w:tcPr>
            <w:tcW w:w="2430" w:type="dxa"/>
            <w:vAlign w:val="center"/>
          </w:tcPr>
          <w:p w14:paraId="262E7296" w14:textId="77777777" w:rsidR="00493520" w:rsidRPr="0088106D" w:rsidRDefault="00972905">
            <w:pPr>
              <w:jc w:val="both"/>
              <w:rPr>
                <w:sz w:val="22"/>
                <w:szCs w:val="22"/>
              </w:rPr>
            </w:pPr>
            <w:r w:rsidRPr="0088106D">
              <w:rPr>
                <w:sz w:val="22"/>
                <w:szCs w:val="22"/>
              </w:rPr>
              <w:t>3. Studentų priėmimas ir parama</w:t>
            </w:r>
          </w:p>
        </w:tc>
        <w:tc>
          <w:tcPr>
            <w:tcW w:w="3540" w:type="dxa"/>
          </w:tcPr>
          <w:p w14:paraId="5EEE9BDD" w14:textId="09853CCE" w:rsidR="00493520" w:rsidRPr="0088106D" w:rsidRDefault="002B7283">
            <w:pPr>
              <w:jc w:val="both"/>
              <w:rPr>
                <w:sz w:val="22"/>
                <w:szCs w:val="22"/>
              </w:rPr>
            </w:pPr>
            <w:r w:rsidRPr="0088106D">
              <w:t>II pakopai rekomendacijos nebuvo pateiktos</w:t>
            </w:r>
          </w:p>
        </w:tc>
        <w:tc>
          <w:tcPr>
            <w:tcW w:w="3135" w:type="dxa"/>
          </w:tcPr>
          <w:p w14:paraId="72A0D507" w14:textId="77777777" w:rsidR="00493520" w:rsidRPr="0088106D" w:rsidRDefault="00493520" w:rsidP="00C11B6B">
            <w:pPr>
              <w:jc w:val="both"/>
            </w:pPr>
          </w:p>
        </w:tc>
        <w:tc>
          <w:tcPr>
            <w:tcW w:w="2355" w:type="dxa"/>
            <w:tcBorders>
              <w:top w:val="single" w:sz="4" w:space="0" w:color="45818E"/>
            </w:tcBorders>
            <w:vAlign w:val="center"/>
          </w:tcPr>
          <w:p w14:paraId="1F1963EF" w14:textId="77777777" w:rsidR="00493520" w:rsidRPr="0088106D" w:rsidRDefault="00493520" w:rsidP="00C11B6B">
            <w:pPr>
              <w:jc w:val="both"/>
            </w:pPr>
          </w:p>
        </w:tc>
        <w:tc>
          <w:tcPr>
            <w:tcW w:w="2745" w:type="dxa"/>
          </w:tcPr>
          <w:p w14:paraId="07C98DC6" w14:textId="77777777" w:rsidR="00493520" w:rsidRPr="0088106D" w:rsidRDefault="00493520" w:rsidP="00C11B6B">
            <w:pPr>
              <w:jc w:val="both"/>
            </w:pPr>
          </w:p>
        </w:tc>
      </w:tr>
      <w:tr w:rsidR="00C11B6B" w:rsidRPr="0088106D" w14:paraId="27F94736" w14:textId="77777777">
        <w:trPr>
          <w:jc w:val="center"/>
        </w:trPr>
        <w:tc>
          <w:tcPr>
            <w:tcW w:w="2430" w:type="dxa"/>
            <w:vMerge w:val="restart"/>
          </w:tcPr>
          <w:p w14:paraId="5EFC9615" w14:textId="77777777" w:rsidR="00C11B6B" w:rsidRPr="0088106D" w:rsidRDefault="00C11B6B">
            <w:pPr>
              <w:jc w:val="both"/>
              <w:rPr>
                <w:sz w:val="22"/>
                <w:szCs w:val="22"/>
              </w:rPr>
            </w:pPr>
            <w:r w:rsidRPr="0088106D">
              <w:rPr>
                <w:sz w:val="22"/>
                <w:szCs w:val="22"/>
              </w:rPr>
              <w:t>4.Studijavimas, studijų pasiekimai ir absolventų užimtumas</w:t>
            </w:r>
          </w:p>
          <w:p w14:paraId="1B169BAB" w14:textId="77777777" w:rsidR="00C11B6B" w:rsidRPr="0088106D" w:rsidRDefault="00C11B6B">
            <w:pPr>
              <w:jc w:val="both"/>
              <w:rPr>
                <w:sz w:val="22"/>
                <w:szCs w:val="22"/>
              </w:rPr>
            </w:pPr>
          </w:p>
          <w:p w14:paraId="4D5EA226" w14:textId="77777777" w:rsidR="00C11B6B" w:rsidRPr="0088106D" w:rsidRDefault="00C11B6B">
            <w:pPr>
              <w:jc w:val="both"/>
              <w:rPr>
                <w:sz w:val="22"/>
                <w:szCs w:val="22"/>
              </w:rPr>
            </w:pPr>
          </w:p>
        </w:tc>
        <w:tc>
          <w:tcPr>
            <w:tcW w:w="3540" w:type="dxa"/>
          </w:tcPr>
          <w:p w14:paraId="427F5A08" w14:textId="77777777" w:rsidR="00C11B6B" w:rsidRPr="0088106D" w:rsidRDefault="00C11B6B">
            <w:pPr>
              <w:jc w:val="both"/>
              <w:rPr>
                <w:sz w:val="22"/>
                <w:szCs w:val="22"/>
              </w:rPr>
            </w:pPr>
            <w:r w:rsidRPr="0088106D">
              <w:t>Peržiūrėti rinkodaros, studentų pritraukimo, pagrįsto jų siekiais, ir studijų programų ryšį, siekiant geriau suprasti galimus nesuderinamumus, kurie gali lemti aukštą nubyrėjimo lygį.</w:t>
            </w:r>
          </w:p>
        </w:tc>
        <w:tc>
          <w:tcPr>
            <w:tcW w:w="3135" w:type="dxa"/>
          </w:tcPr>
          <w:p w14:paraId="2AADB0A9" w14:textId="62A586CC" w:rsidR="00C11B6B" w:rsidRPr="0088106D" w:rsidRDefault="00C11B6B" w:rsidP="00962918">
            <w:pPr>
              <w:jc w:val="both"/>
            </w:pPr>
            <w:r w:rsidRPr="0088106D">
              <w:t>Peržiūrėta I ir II pakopos rinkodar</w:t>
            </w:r>
            <w:r w:rsidR="009B6318" w:rsidRPr="0088106D">
              <w:t>a</w:t>
            </w:r>
            <w:r w:rsidRPr="0088106D">
              <w:t>, studentų pritraukimo</w:t>
            </w:r>
            <w:r w:rsidR="00962918" w:rsidRPr="0088106D">
              <w:t xml:space="preserve"> požiūriu</w:t>
            </w:r>
            <w:r w:rsidRPr="0088106D">
              <w:t xml:space="preserve">, </w:t>
            </w:r>
            <w:r w:rsidR="00962918" w:rsidRPr="0088106D">
              <w:t>siekiant dermės tarp s</w:t>
            </w:r>
            <w:r w:rsidR="009B6318" w:rsidRPr="0088106D">
              <w:t xml:space="preserve">tojančiųjų </w:t>
            </w:r>
            <w:r w:rsidR="00962918" w:rsidRPr="0088106D">
              <w:t xml:space="preserve"> siekių ir studijų programų</w:t>
            </w:r>
            <w:r w:rsidRPr="0088106D">
              <w:t xml:space="preserve"> </w:t>
            </w:r>
            <w:r w:rsidR="00962918" w:rsidRPr="0088106D">
              <w:t xml:space="preserve">turinio. Identifikuoti nesuderinamumai  buvo eliminuoti. </w:t>
            </w:r>
            <w:r w:rsidRPr="0088106D">
              <w:t xml:space="preserve">Atsižvelgiant į studentų grįžtamąjį ryšį </w:t>
            </w:r>
            <w:r w:rsidR="00962918" w:rsidRPr="0088106D">
              <w:t xml:space="preserve">buvo </w:t>
            </w:r>
            <w:r w:rsidRPr="0088106D">
              <w:t xml:space="preserve">atlikti </w:t>
            </w:r>
            <w:r w:rsidR="00962918" w:rsidRPr="0088106D">
              <w:t xml:space="preserve">tiek </w:t>
            </w:r>
            <w:r w:rsidRPr="0088106D">
              <w:t xml:space="preserve">studijų programų </w:t>
            </w:r>
            <w:r w:rsidR="00962918" w:rsidRPr="0088106D">
              <w:t xml:space="preserve">turinio, tiek </w:t>
            </w:r>
            <w:r w:rsidR="009B6318" w:rsidRPr="0088106D">
              <w:t>viešinimo pakeitimai</w:t>
            </w:r>
            <w:r w:rsidRPr="0088106D">
              <w:t xml:space="preserve">. </w:t>
            </w:r>
            <w:r w:rsidR="002B7283" w:rsidRPr="0088106D">
              <w:t>Į studijų programų aprašų skelbiamų V</w:t>
            </w:r>
            <w:r w:rsidR="00962918" w:rsidRPr="0088106D">
              <w:t xml:space="preserve">ILNIUS TECH </w:t>
            </w:r>
            <w:r w:rsidR="002B7283" w:rsidRPr="0088106D">
              <w:t xml:space="preserve">tinklapyje formavimą buvo įtraukti studentai. Interesantams yra matomas visas programų turinys. </w:t>
            </w:r>
          </w:p>
        </w:tc>
        <w:tc>
          <w:tcPr>
            <w:tcW w:w="2355" w:type="dxa"/>
            <w:vAlign w:val="center"/>
          </w:tcPr>
          <w:p w14:paraId="645F0F5F" w14:textId="5CB44B21" w:rsidR="00C11B6B" w:rsidRPr="0088106D" w:rsidRDefault="002B7283">
            <w:pPr>
              <w:jc w:val="both"/>
            </w:pPr>
            <w:r w:rsidRPr="0088106D">
              <w:t>Universiteto lygmenyje planuojama atnaujinti VILNIUS TECH tinklapio ir joje skelbiamos informacijos turinį, įskaitant ir programų pristatymą. Įgyvendinant šį siekį yra rengiami nauji programų pristatymai, siekiant patraukliai pristatyti programas, nurodant realiai programos studentams sukuriamą vertę.</w:t>
            </w:r>
          </w:p>
        </w:tc>
        <w:tc>
          <w:tcPr>
            <w:tcW w:w="2745" w:type="dxa"/>
          </w:tcPr>
          <w:p w14:paraId="2DDD9065" w14:textId="285B50D1" w:rsidR="00C11B6B" w:rsidRPr="0088106D" w:rsidRDefault="00962918" w:rsidP="00962918">
            <w:pPr>
              <w:rPr>
                <w:sz w:val="22"/>
                <w:szCs w:val="22"/>
              </w:rPr>
            </w:pPr>
            <w:r w:rsidRPr="0088106D">
              <w:t>Iki 2025</w:t>
            </w:r>
            <w:r w:rsidR="00C11B6B" w:rsidRPr="0088106D">
              <w:t xml:space="preserve"> m. </w:t>
            </w:r>
            <w:r w:rsidRPr="0088106D">
              <w:t xml:space="preserve">gruodžio </w:t>
            </w:r>
            <w:r w:rsidR="00C11B6B" w:rsidRPr="0088106D">
              <w:t xml:space="preserve">31 d. </w:t>
            </w:r>
          </w:p>
        </w:tc>
      </w:tr>
      <w:tr w:rsidR="00C11B6B" w:rsidRPr="0088106D" w14:paraId="0F8A0053" w14:textId="77777777" w:rsidTr="00D91F53">
        <w:trPr>
          <w:trHeight w:val="1266"/>
          <w:jc w:val="center"/>
        </w:trPr>
        <w:tc>
          <w:tcPr>
            <w:tcW w:w="2430" w:type="dxa"/>
            <w:vMerge/>
          </w:tcPr>
          <w:p w14:paraId="212DB843" w14:textId="77777777" w:rsidR="00C11B6B" w:rsidRPr="0088106D" w:rsidRDefault="00C11B6B">
            <w:pPr>
              <w:jc w:val="both"/>
              <w:rPr>
                <w:sz w:val="22"/>
                <w:szCs w:val="22"/>
              </w:rPr>
            </w:pPr>
          </w:p>
        </w:tc>
        <w:tc>
          <w:tcPr>
            <w:tcW w:w="3540" w:type="dxa"/>
          </w:tcPr>
          <w:p w14:paraId="7202AD6A" w14:textId="77777777" w:rsidR="00C11B6B" w:rsidRPr="0088106D" w:rsidRDefault="00C11B6B">
            <w:pPr>
              <w:jc w:val="both"/>
            </w:pPr>
            <w:r w:rsidRPr="0088106D">
              <w:t>Peržiūrėti studijų procesą, kad būtų geriau suprastas studentų grupių gyvenimo būdas ir jaučiamas spaudimas derinant darbą ir studijas, bei prie to prisitaikyta.</w:t>
            </w:r>
          </w:p>
        </w:tc>
        <w:tc>
          <w:tcPr>
            <w:tcW w:w="3135" w:type="dxa"/>
          </w:tcPr>
          <w:p w14:paraId="6BC3BBDC" w14:textId="337547B2" w:rsidR="00C11B6B" w:rsidRPr="0088106D" w:rsidRDefault="00962918" w:rsidP="00962918">
            <w:pPr>
              <w:jc w:val="both"/>
            </w:pPr>
            <w:r w:rsidRPr="0088106D">
              <w:t>Peržiūrėtas studijų procesas</w:t>
            </w:r>
            <w:r w:rsidR="00C11B6B" w:rsidRPr="0088106D">
              <w:t>, siekiant subalansuoti studentų darbo krūvį, kad jis tolygiai pasiskirstytų akademinių metų eigoje. Pakoreguotas studijų grafikas, diskusijų su bendruomene (studentais ir dėstytojais) metu išgrynint</w:t>
            </w:r>
            <w:r w:rsidRPr="0088106D">
              <w:t>os</w:t>
            </w:r>
            <w:r w:rsidR="00C11B6B" w:rsidRPr="0088106D">
              <w:t xml:space="preserve"> šiuo metu priimtiniausios alternatyvos. II pakopoje atsisakyta ir nuo 2024</w:t>
            </w:r>
            <w:r w:rsidRPr="0088106D">
              <w:t>-2025 mokslo</w:t>
            </w:r>
            <w:r w:rsidR="00C11B6B" w:rsidRPr="0088106D">
              <w:t xml:space="preserve"> metų ne</w:t>
            </w:r>
            <w:r w:rsidRPr="0088106D">
              <w:t>bėra</w:t>
            </w:r>
            <w:r w:rsidR="00C11B6B" w:rsidRPr="0088106D">
              <w:t xml:space="preserve"> privaloma ruošti mokslinį straipsnį (privaloma</w:t>
            </w:r>
            <w:r w:rsidRPr="0088106D">
              <w:t>s</w:t>
            </w:r>
            <w:r w:rsidR="00C11B6B" w:rsidRPr="0088106D">
              <w:t xml:space="preserve"> tik pranešimas konferencijoje). Transporto inžinerijos fakulteto Transporto inžinerinės ekonomikos ir logistikos antros pakopos studijų programoje mokslinio </w:t>
            </w:r>
            <w:r w:rsidR="00EA2A6F" w:rsidRPr="0088106D">
              <w:t>straipsnio</w:t>
            </w:r>
            <w:r w:rsidR="00C11B6B" w:rsidRPr="0088106D">
              <w:t xml:space="preserve"> parengimas </w:t>
            </w:r>
            <w:r w:rsidR="000F33A6" w:rsidRPr="0088106D">
              <w:t>yra rekomenduotinas ir</w:t>
            </w:r>
            <w:r w:rsidR="00C11B6B" w:rsidRPr="0088106D">
              <w:t xml:space="preserve"> jo galutinis parengimo terminas yra nukeltas iš pirmo į trečią semestrą.</w:t>
            </w:r>
            <w:r w:rsidR="000F33A6" w:rsidRPr="0088106D">
              <w:t xml:space="preserve"> Ginant magistro baigiamąjį darbą yra atsižvelgiama į studento mokslinį aktyvumą, publikacijos parengimą. Studentams yra detaliai išaiškinama, kad </w:t>
            </w:r>
            <w:r w:rsidR="008A1654" w:rsidRPr="0088106D">
              <w:t xml:space="preserve">mokslinės publikacijos turėjimas jiems suteikia papildomus balus stojant į doktorantūrą bei </w:t>
            </w:r>
            <w:r w:rsidR="008A1654" w:rsidRPr="0088106D">
              <w:lastRenderedPageBreak/>
              <w:t xml:space="preserve">siekiant užsiimti pedagogo karjera. </w:t>
            </w:r>
            <w:r w:rsidR="000F33A6" w:rsidRPr="0088106D">
              <w:t xml:space="preserve"> </w:t>
            </w:r>
          </w:p>
        </w:tc>
        <w:tc>
          <w:tcPr>
            <w:tcW w:w="2355" w:type="dxa"/>
          </w:tcPr>
          <w:p w14:paraId="4F0AC69B" w14:textId="45D14CDB" w:rsidR="00C11B6B" w:rsidRPr="0088106D" w:rsidRDefault="00EA2A6F">
            <w:pPr>
              <w:jc w:val="both"/>
            </w:pPr>
            <w:r w:rsidRPr="0088106D">
              <w:lastRenderedPageBreak/>
              <w:t>Įvertinti ar pasiteisino naujos priemonės iki 2025 birželio 31 d.</w:t>
            </w:r>
          </w:p>
        </w:tc>
        <w:tc>
          <w:tcPr>
            <w:tcW w:w="2745" w:type="dxa"/>
          </w:tcPr>
          <w:p w14:paraId="6B72007F" w14:textId="737B02BD" w:rsidR="00C11B6B" w:rsidRPr="0088106D" w:rsidRDefault="00962918">
            <w:pPr>
              <w:rPr>
                <w:sz w:val="22"/>
                <w:szCs w:val="22"/>
              </w:rPr>
            </w:pPr>
            <w:r w:rsidRPr="0088106D">
              <w:t>Iki 2025</w:t>
            </w:r>
            <w:r w:rsidR="00C11B6B" w:rsidRPr="0088106D">
              <w:t xml:space="preserve"> m. birželio 31 d.</w:t>
            </w:r>
          </w:p>
        </w:tc>
      </w:tr>
      <w:tr w:rsidR="00C11B6B" w:rsidRPr="0088106D" w14:paraId="5994C8A9" w14:textId="77777777" w:rsidTr="0004054C">
        <w:trPr>
          <w:jc w:val="center"/>
        </w:trPr>
        <w:tc>
          <w:tcPr>
            <w:tcW w:w="2430" w:type="dxa"/>
            <w:vMerge/>
          </w:tcPr>
          <w:p w14:paraId="3C3B311E" w14:textId="77777777" w:rsidR="00C11B6B" w:rsidRPr="0088106D" w:rsidRDefault="00C11B6B">
            <w:pPr>
              <w:jc w:val="both"/>
              <w:rPr>
                <w:sz w:val="22"/>
                <w:szCs w:val="22"/>
              </w:rPr>
            </w:pPr>
          </w:p>
        </w:tc>
        <w:tc>
          <w:tcPr>
            <w:tcW w:w="3540" w:type="dxa"/>
          </w:tcPr>
          <w:p w14:paraId="45D811E2" w14:textId="77777777" w:rsidR="00C11B6B" w:rsidRPr="0088106D" w:rsidRDefault="00C11B6B">
            <w:pPr>
              <w:jc w:val="both"/>
              <w:rPr>
                <w:sz w:val="22"/>
                <w:szCs w:val="22"/>
              </w:rPr>
            </w:pPr>
            <w:r w:rsidRPr="0088106D">
              <w:t>Apsvarstyti galimybę plėtoti hibridinius studijų būdus ir mišraus mokymosi koncepcijas, taikant lankstesnius lankomumo ir vertinimo metodus.</w:t>
            </w:r>
          </w:p>
        </w:tc>
        <w:tc>
          <w:tcPr>
            <w:tcW w:w="3135" w:type="dxa"/>
          </w:tcPr>
          <w:p w14:paraId="0D32D79B" w14:textId="77777777" w:rsidR="00C11B6B" w:rsidRPr="0088106D" w:rsidRDefault="00C11B6B" w:rsidP="00EA2A6F">
            <w:pPr>
              <w:jc w:val="both"/>
            </w:pPr>
            <w:r w:rsidRPr="0088106D">
              <w:t>Rekomendacija dalinai įgyvendinta. Nuo 2022 m. rugsėjo mėn. II pakopos studijos vykdomos hibridiniu būdu.</w:t>
            </w:r>
          </w:p>
          <w:p w14:paraId="2BAA6FA2" w14:textId="77777777" w:rsidR="00C11B6B" w:rsidRPr="0088106D" w:rsidRDefault="0004054C" w:rsidP="007732A9">
            <w:pPr>
              <w:jc w:val="both"/>
            </w:pPr>
            <w:r w:rsidRPr="0088106D">
              <w:t>Dalies studijų dalykų atveju parengtos ir akredituotos skaitmeninės mokymosi priemonės, kuriose ne tik pateikiama pagrindinė studijų medžiaga, bet pateikiami vaizdo ir/ar garso įrašai, savikontrolės testai.</w:t>
            </w:r>
          </w:p>
          <w:p w14:paraId="1DA99A90" w14:textId="2358804C" w:rsidR="0004054C" w:rsidRPr="0088106D" w:rsidRDefault="0004054C" w:rsidP="007732A9">
            <w:pPr>
              <w:jc w:val="both"/>
            </w:pPr>
            <w:r w:rsidRPr="0088106D">
              <w:t xml:space="preserve">Aktyviai pradėtas taikyti probleminis mokymas. </w:t>
            </w:r>
          </w:p>
        </w:tc>
        <w:tc>
          <w:tcPr>
            <w:tcW w:w="2355" w:type="dxa"/>
          </w:tcPr>
          <w:p w14:paraId="01158096" w14:textId="442C099A" w:rsidR="0004054C" w:rsidRPr="0088106D" w:rsidRDefault="0004054C" w:rsidP="0004054C">
            <w:pPr>
              <w:jc w:val="both"/>
            </w:pPr>
            <w:r w:rsidRPr="0088106D">
              <w:t xml:space="preserve">Parengti ir akredituoti daugiau skaitmeninių mokymosi priemonių. </w:t>
            </w:r>
          </w:p>
          <w:p w14:paraId="0E9B384B" w14:textId="3849C4F3" w:rsidR="00C11B6B" w:rsidRPr="0088106D" w:rsidRDefault="00C11B6B" w:rsidP="00EA2A6F">
            <w:pPr>
              <w:jc w:val="both"/>
            </w:pPr>
          </w:p>
        </w:tc>
        <w:tc>
          <w:tcPr>
            <w:tcW w:w="2745" w:type="dxa"/>
          </w:tcPr>
          <w:p w14:paraId="73CB4EA3" w14:textId="30D28C0E" w:rsidR="00C11B6B" w:rsidRPr="0088106D" w:rsidRDefault="0004054C" w:rsidP="00EA2A6F">
            <w:pPr>
              <w:jc w:val="both"/>
            </w:pPr>
            <w:r w:rsidRPr="0088106D">
              <w:t>Kasmet iki birželio 30 d. peržiūrėti poreikį ir sudaryti planą sekantiems akademiniams metams ir metų pabaigoje įvertinti pasiekimą</w:t>
            </w:r>
          </w:p>
        </w:tc>
      </w:tr>
      <w:tr w:rsidR="00C11B6B" w:rsidRPr="0088106D" w14:paraId="755042F4" w14:textId="77777777" w:rsidTr="00A43995">
        <w:trPr>
          <w:jc w:val="center"/>
        </w:trPr>
        <w:tc>
          <w:tcPr>
            <w:tcW w:w="2430" w:type="dxa"/>
            <w:vMerge/>
          </w:tcPr>
          <w:p w14:paraId="3BE2E891" w14:textId="77777777" w:rsidR="00C11B6B" w:rsidRPr="0088106D" w:rsidRDefault="00C11B6B">
            <w:pPr>
              <w:jc w:val="both"/>
              <w:rPr>
                <w:sz w:val="22"/>
                <w:szCs w:val="22"/>
              </w:rPr>
            </w:pPr>
          </w:p>
        </w:tc>
        <w:tc>
          <w:tcPr>
            <w:tcW w:w="3540" w:type="dxa"/>
          </w:tcPr>
          <w:p w14:paraId="0B00CF1B" w14:textId="77777777" w:rsidR="00C11B6B" w:rsidRPr="0088106D" w:rsidRDefault="00C11B6B">
            <w:pPr>
              <w:jc w:val="both"/>
              <w:rPr>
                <w:sz w:val="22"/>
                <w:szCs w:val="22"/>
              </w:rPr>
            </w:pPr>
            <w:r w:rsidRPr="0088106D">
              <w:t>Plėtoti ilgesnį absolventų įsidarbinimo stebėjimo metodą, kad būtų galima geriau suprasti, kodėl didelė dalis studentų 12 mėnesių po studijų baigimo dirba žemos kvalifikacijos reikalaujančius darbus.</w:t>
            </w:r>
          </w:p>
        </w:tc>
        <w:tc>
          <w:tcPr>
            <w:tcW w:w="3135" w:type="dxa"/>
          </w:tcPr>
          <w:p w14:paraId="3915FCC6" w14:textId="77777777" w:rsidR="00C11B6B" w:rsidRPr="0088106D" w:rsidRDefault="00C11B6B" w:rsidP="00EA2A6F">
            <w:pPr>
              <w:jc w:val="both"/>
            </w:pPr>
            <w:r w:rsidRPr="0088106D">
              <w:t>Fakultetuose atliekamos absolventų apklausos atskleidžia šiai rekomendacijai prieštaraujančius rezultatus.</w:t>
            </w:r>
          </w:p>
          <w:p w14:paraId="606A4076" w14:textId="77777777" w:rsidR="00C11B6B" w:rsidRPr="0088106D" w:rsidRDefault="00C11B6B" w:rsidP="00EA2A6F">
            <w:pPr>
              <w:jc w:val="both"/>
            </w:pPr>
            <w:r w:rsidRPr="0088106D">
              <w:t>Baigiamųjų metų studentai praktikos metu jau dirba arba gauna darbo pasiūlymus (&gt;80 proc.) darbui pagal specialybę.</w:t>
            </w:r>
          </w:p>
          <w:p w14:paraId="2E83F226" w14:textId="77777777" w:rsidR="0004054C" w:rsidRPr="0088106D" w:rsidRDefault="0004054C" w:rsidP="00A43995">
            <w:pPr>
              <w:jc w:val="both"/>
            </w:pPr>
            <w:r w:rsidRPr="0088106D">
              <w:t xml:space="preserve">II pakopos atveju, virš </w:t>
            </w:r>
            <w:r w:rsidR="00A43995" w:rsidRPr="0088106D">
              <w:t>8</w:t>
            </w:r>
            <w:r w:rsidRPr="0088106D">
              <w:t xml:space="preserve">0 proc. </w:t>
            </w:r>
            <w:r w:rsidR="00A43995" w:rsidRPr="0088106D">
              <w:t xml:space="preserve">studentų įstoja gilinti žinias ir programą renkasi pagal darbo specifiką, atsižvelgiant į karjeros planą. </w:t>
            </w:r>
          </w:p>
          <w:p w14:paraId="1B8F1A17" w14:textId="76BA613D" w:rsidR="008A1654" w:rsidRPr="0088106D" w:rsidRDefault="008A1654" w:rsidP="00A43995">
            <w:pPr>
              <w:jc w:val="both"/>
            </w:pPr>
            <w:r w:rsidRPr="0088106D">
              <w:lastRenderedPageBreak/>
              <w:t xml:space="preserve">Pastebėtina, kad magistro diplomą gavę absolventai tęsia studijas doktorantūroje, jiems atsiveria platesnės galimybės dalyvauti valstybinių ir savivaldybių institucijų pareigybių konkursuose, kur magistro laipsnis yra privalomas, arba suteikia papildomus privalumus. </w:t>
            </w:r>
          </w:p>
        </w:tc>
        <w:tc>
          <w:tcPr>
            <w:tcW w:w="2355" w:type="dxa"/>
          </w:tcPr>
          <w:p w14:paraId="5BE895E2" w14:textId="77777777" w:rsidR="00C11B6B" w:rsidRPr="0088106D" w:rsidRDefault="00C11B6B" w:rsidP="00EA2A6F">
            <w:pPr>
              <w:jc w:val="both"/>
            </w:pPr>
            <w:r w:rsidRPr="0088106D">
              <w:lastRenderedPageBreak/>
              <w:t>Toliau tęsti absolventų įsidarbinimo stebėseną.</w:t>
            </w:r>
          </w:p>
        </w:tc>
        <w:tc>
          <w:tcPr>
            <w:tcW w:w="2745" w:type="dxa"/>
          </w:tcPr>
          <w:p w14:paraId="04CADB6B" w14:textId="77777777" w:rsidR="00C11B6B" w:rsidRPr="0088106D" w:rsidRDefault="00C11B6B" w:rsidP="00EA2A6F">
            <w:pPr>
              <w:jc w:val="both"/>
            </w:pPr>
            <w:r w:rsidRPr="0088106D">
              <w:t>Nuolat</w:t>
            </w:r>
          </w:p>
        </w:tc>
      </w:tr>
      <w:tr w:rsidR="00493520" w:rsidRPr="0088106D" w14:paraId="48D4E516" w14:textId="77777777" w:rsidTr="005B20BF">
        <w:trPr>
          <w:jc w:val="center"/>
        </w:trPr>
        <w:tc>
          <w:tcPr>
            <w:tcW w:w="2430" w:type="dxa"/>
          </w:tcPr>
          <w:p w14:paraId="2325757E" w14:textId="15FC9A71" w:rsidR="00493520" w:rsidRPr="0088106D" w:rsidRDefault="00972905">
            <w:pPr>
              <w:jc w:val="both"/>
              <w:rPr>
                <w:sz w:val="22"/>
                <w:szCs w:val="22"/>
              </w:rPr>
            </w:pPr>
            <w:r w:rsidRPr="0088106D">
              <w:rPr>
                <w:sz w:val="22"/>
                <w:szCs w:val="22"/>
              </w:rPr>
              <w:t>5.</w:t>
            </w:r>
            <w:r w:rsidR="00EA2A6F" w:rsidRPr="0088106D">
              <w:rPr>
                <w:sz w:val="22"/>
                <w:szCs w:val="22"/>
              </w:rPr>
              <w:t xml:space="preserve"> </w:t>
            </w:r>
            <w:r w:rsidRPr="0088106D">
              <w:rPr>
                <w:sz w:val="22"/>
                <w:szCs w:val="22"/>
              </w:rPr>
              <w:t>Dėstytojai</w:t>
            </w:r>
          </w:p>
          <w:p w14:paraId="6F191725" w14:textId="77777777" w:rsidR="00493520" w:rsidRPr="0088106D" w:rsidRDefault="00493520">
            <w:pPr>
              <w:jc w:val="both"/>
              <w:rPr>
                <w:sz w:val="22"/>
                <w:szCs w:val="22"/>
              </w:rPr>
            </w:pPr>
          </w:p>
        </w:tc>
        <w:tc>
          <w:tcPr>
            <w:tcW w:w="3540" w:type="dxa"/>
          </w:tcPr>
          <w:p w14:paraId="3099E55F" w14:textId="77777777" w:rsidR="00493520" w:rsidRPr="0088106D" w:rsidRDefault="00972905">
            <w:pPr>
              <w:jc w:val="both"/>
              <w:rPr>
                <w:sz w:val="22"/>
                <w:szCs w:val="22"/>
              </w:rPr>
            </w:pPr>
            <w:r w:rsidRPr="0088106D">
              <w:t>Derėtų spręsti klausimą dėl akivaizdžiai riboto analitinių priemonių naudojimo verslo tyrimuose.</w:t>
            </w:r>
          </w:p>
        </w:tc>
        <w:tc>
          <w:tcPr>
            <w:tcW w:w="3135" w:type="dxa"/>
          </w:tcPr>
          <w:p w14:paraId="1B013BF7" w14:textId="0CD8C3A3" w:rsidR="00493520" w:rsidRPr="0088106D" w:rsidRDefault="00EA2A6F">
            <w:pPr>
              <w:jc w:val="both"/>
            </w:pPr>
            <w:r w:rsidRPr="0088106D">
              <w:t>I</w:t>
            </w:r>
            <w:r w:rsidR="00972905" w:rsidRPr="0088106D">
              <w:t>nfrastruktūr</w:t>
            </w:r>
            <w:r w:rsidRPr="0088106D">
              <w:t>a nuolat tobulinama</w:t>
            </w:r>
            <w:r w:rsidR="00972905" w:rsidRPr="0088106D">
              <w:t>, suteikiant dar didesnę galimybę pasinaudoti šiuolaikinėmis IT technologijomis ir analitinėmis priemonėmis.</w:t>
            </w:r>
          </w:p>
          <w:p w14:paraId="6943830E" w14:textId="77777777" w:rsidR="00493520" w:rsidRPr="0088106D" w:rsidRDefault="00972905">
            <w:pPr>
              <w:jc w:val="both"/>
            </w:pPr>
            <w:r w:rsidRPr="0088106D">
              <w:t>Verslo vadybos fakultete papildomai įsigyta papildoma programinė įranga Stata, Maxqda. Taip pat Statista</w:t>
            </w:r>
            <w:r w:rsidR="00EA2A6F" w:rsidRPr="0088106D">
              <w:t xml:space="preserve"> bei</w:t>
            </w:r>
            <w:r w:rsidRPr="0088106D">
              <w:t xml:space="preserve"> biometriniams marketingo ir darbo aplinkos tyrimams skirta įranga. Visiems darbuotojams ir studentams Verslo žinių prenumerata.</w:t>
            </w:r>
          </w:p>
          <w:p w14:paraId="19662D07" w14:textId="6A0E630B" w:rsidR="008A1654" w:rsidRPr="0088106D" w:rsidRDefault="008A1654">
            <w:pPr>
              <w:jc w:val="both"/>
            </w:pPr>
            <w:r w:rsidRPr="0088106D">
              <w:t xml:space="preserve">Transporto inžinerijos fakultetai taip pat yra prieinama Verslo žinių prenumerata bei naudojamos taikomosios IT priemonės – „InfoTrans“ bei „Fleethand“, taip pat duomenų apdorojimo programos. </w:t>
            </w:r>
          </w:p>
        </w:tc>
        <w:tc>
          <w:tcPr>
            <w:tcW w:w="2355" w:type="dxa"/>
          </w:tcPr>
          <w:p w14:paraId="2D4EF2BC" w14:textId="464FB74D" w:rsidR="00B8656F" w:rsidRPr="0088106D" w:rsidRDefault="00B8656F">
            <w:pPr>
              <w:jc w:val="both"/>
            </w:pPr>
            <w:r w:rsidRPr="0088106D">
              <w:t>Kiekvienais metais įvertinti analitinių priemonių atnaujinimo poreikį</w:t>
            </w:r>
          </w:p>
          <w:p w14:paraId="76AEE0F9" w14:textId="087E48A7" w:rsidR="00B8656F" w:rsidRPr="0088106D" w:rsidRDefault="00B8656F">
            <w:pPr>
              <w:jc w:val="both"/>
              <w:rPr>
                <w:color w:val="FF0000"/>
              </w:rPr>
            </w:pPr>
          </w:p>
          <w:p w14:paraId="7FDA2527" w14:textId="734D3801" w:rsidR="00493520" w:rsidRPr="0088106D" w:rsidRDefault="00493520">
            <w:pPr>
              <w:jc w:val="both"/>
            </w:pPr>
          </w:p>
        </w:tc>
        <w:tc>
          <w:tcPr>
            <w:tcW w:w="2745" w:type="dxa"/>
          </w:tcPr>
          <w:p w14:paraId="6ED05189" w14:textId="5113F45F" w:rsidR="00493520" w:rsidRPr="0088106D" w:rsidRDefault="00B8656F" w:rsidP="00B8656F">
            <w:pPr>
              <w:pBdr>
                <w:top w:val="nil"/>
                <w:left w:val="nil"/>
                <w:bottom w:val="nil"/>
                <w:right w:val="nil"/>
                <w:between w:val="nil"/>
              </w:pBdr>
            </w:pPr>
            <w:r w:rsidRPr="0088106D">
              <w:t>Kiekvienais metais iki</w:t>
            </w:r>
            <w:r w:rsidR="00972905" w:rsidRPr="0088106D">
              <w:t xml:space="preserve"> birželio 31 d. </w:t>
            </w:r>
          </w:p>
        </w:tc>
      </w:tr>
      <w:tr w:rsidR="00493520" w:rsidRPr="0088106D" w14:paraId="5A630C8C" w14:textId="77777777">
        <w:trPr>
          <w:jc w:val="center"/>
        </w:trPr>
        <w:tc>
          <w:tcPr>
            <w:tcW w:w="2430" w:type="dxa"/>
          </w:tcPr>
          <w:p w14:paraId="2A65619F" w14:textId="77777777" w:rsidR="00493520" w:rsidRPr="0088106D" w:rsidRDefault="00493520">
            <w:pPr>
              <w:jc w:val="both"/>
              <w:rPr>
                <w:sz w:val="22"/>
                <w:szCs w:val="22"/>
              </w:rPr>
            </w:pPr>
          </w:p>
          <w:p w14:paraId="0E5EE86E" w14:textId="77777777" w:rsidR="00493520" w:rsidRPr="0088106D" w:rsidRDefault="00493520">
            <w:pPr>
              <w:jc w:val="both"/>
              <w:rPr>
                <w:sz w:val="22"/>
                <w:szCs w:val="22"/>
              </w:rPr>
            </w:pPr>
          </w:p>
          <w:p w14:paraId="6A078B5E" w14:textId="77777777" w:rsidR="00493520" w:rsidRPr="0088106D" w:rsidRDefault="00493520">
            <w:pPr>
              <w:jc w:val="both"/>
              <w:rPr>
                <w:sz w:val="22"/>
                <w:szCs w:val="22"/>
              </w:rPr>
            </w:pPr>
          </w:p>
        </w:tc>
        <w:tc>
          <w:tcPr>
            <w:tcW w:w="3540" w:type="dxa"/>
          </w:tcPr>
          <w:p w14:paraId="3E7A72F6" w14:textId="77777777" w:rsidR="00493520" w:rsidRPr="0088106D" w:rsidRDefault="00972905">
            <w:pPr>
              <w:jc w:val="both"/>
              <w:rPr>
                <w:sz w:val="22"/>
                <w:szCs w:val="22"/>
              </w:rPr>
            </w:pPr>
            <w:r w:rsidRPr="0088106D">
              <w:t>Mokslinių tyrimų ir tarptautinio mobilumo ryšys turėtų tapti mokslinių tyrimų projektų ir veiklos dėmesio centru.</w:t>
            </w:r>
          </w:p>
        </w:tc>
        <w:tc>
          <w:tcPr>
            <w:tcW w:w="3135" w:type="dxa"/>
          </w:tcPr>
          <w:p w14:paraId="31860209" w14:textId="1FE74AAC" w:rsidR="006F3319" w:rsidRPr="0088106D" w:rsidRDefault="00972905" w:rsidP="006C2FDC">
            <w:pPr>
              <w:jc w:val="both"/>
            </w:pPr>
            <w:r w:rsidRPr="0088106D">
              <w:t xml:space="preserve">Universitete didelis dėmesys skiriamas moksliniams tyrimams, o kaip priemonė ryšiams užmegzti pasitelkiamos mobilumo programos. </w:t>
            </w:r>
            <w:r w:rsidR="006C2FDC" w:rsidRPr="0088106D">
              <w:t>2024</w:t>
            </w:r>
            <w:r w:rsidRPr="0088106D">
              <w:t xml:space="preserve"> m. </w:t>
            </w:r>
            <w:r w:rsidR="006C2FDC" w:rsidRPr="0088106D">
              <w:t>VVF buvo vykdomi 8</w:t>
            </w:r>
            <w:r w:rsidRPr="0088106D">
              <w:t xml:space="preserve"> </w:t>
            </w:r>
            <w:r w:rsidR="006C2FDC" w:rsidRPr="0088106D">
              <w:t>tarptautiniai</w:t>
            </w:r>
            <w:r w:rsidRPr="0088106D">
              <w:t xml:space="preserve"> </w:t>
            </w:r>
            <w:r w:rsidR="006C2FDC" w:rsidRPr="0088106D">
              <w:t>mokslo ir studijų projektai</w:t>
            </w:r>
            <w:r w:rsidRPr="0088106D">
              <w:t xml:space="preserve">, </w:t>
            </w:r>
            <w:r w:rsidR="006C2FDC" w:rsidRPr="0088106D">
              <w:t xml:space="preserve">buvo gauta parama įdarbinti tris tyrėjus iš Ukrainos, parengta </w:t>
            </w:r>
            <w:r w:rsidRPr="0088106D">
              <w:t xml:space="preserve">virš 50 mokslinių straipsnių su užsienio kolegomis, </w:t>
            </w:r>
            <w:r w:rsidR="006C2FDC" w:rsidRPr="0088106D">
              <w:t xml:space="preserve">parengtos </w:t>
            </w:r>
            <w:r w:rsidR="005B20BF" w:rsidRPr="0088106D">
              <w:t xml:space="preserve">8 </w:t>
            </w:r>
            <w:r w:rsidR="00DC6C7E" w:rsidRPr="0088106D">
              <w:t xml:space="preserve">bendros </w:t>
            </w:r>
            <w:r w:rsidR="005B20BF" w:rsidRPr="0088106D">
              <w:t xml:space="preserve">su užsienio partneriais </w:t>
            </w:r>
            <w:r w:rsidR="00DC6C7E" w:rsidRPr="0088106D">
              <w:t xml:space="preserve">monografijos, </w:t>
            </w:r>
            <w:r w:rsidRPr="0088106D">
              <w:t>virš 150 užsienio svečių atvyko diskusijoms ir pasidalinti patirtimi.</w:t>
            </w:r>
            <w:r w:rsidR="00520882" w:rsidRPr="0088106D">
              <w:t xml:space="preserve"> 2024 m. tapome AACSB (Asociation to Advance Collegiate School of Business) nariais, taip pat inicijuotos veiklos tarpuniversitetiniuose tinkluose FOSTER ir INSPIRE, kurie išplečia mokslinių ty</w:t>
            </w:r>
            <w:r w:rsidR="00161AC2" w:rsidRPr="0088106D">
              <w:t>rimų bei bendradarbiavimo galimybes.</w:t>
            </w:r>
          </w:p>
          <w:p w14:paraId="07285F09" w14:textId="32453FDE" w:rsidR="00E73EC7" w:rsidRDefault="00E73EC7" w:rsidP="00E73EC7">
            <w:pPr>
              <w:jc w:val="both"/>
            </w:pPr>
            <w:r w:rsidRPr="0088106D">
              <w:t xml:space="preserve">Analogiška situacija yra ir Transporto inžinerijos fakultete, kuriame yra vykdomi moksliniai projektai, vykta konferencijos ir seminarai, kuriose yra sudaromos sąlygos plėtoti </w:t>
            </w:r>
            <w:r w:rsidRPr="0088106D">
              <w:lastRenderedPageBreak/>
              <w:t>mokslinių tyrimų ir tarptautinio mobilumo ryšį, tampantį mokslinių tyrimų projektų ir veiklos dėmesio centru</w:t>
            </w:r>
            <w:r w:rsidR="00D91F53">
              <w:t xml:space="preserve">. </w:t>
            </w:r>
          </w:p>
          <w:p w14:paraId="7A990AB9" w14:textId="07A96C25" w:rsidR="00493520" w:rsidRPr="0088106D" w:rsidRDefault="00E73EC7" w:rsidP="00E73EC7">
            <w:pPr>
              <w:jc w:val="both"/>
            </w:pPr>
            <w:r w:rsidRPr="0088106D">
              <w:t>TIF 2021–2024 m. vykdyti mokslo tokie tyrimai ir projektai: Project MARA – Accessibility of Remote Areas and Areas Affected by Demographic Change (2018–2021),  „Smart, Green, Integrated Transport Actions: Enhanced Physical Internet- Compatable Earth Friendly Freight TransportationAnswer“, Horizon2020 (2020–2023), „Building a community of railway scientific researchers and academia for ERJU and enabling a network of PhDs“ (2023–2027), „Extending the rail network of PhDs in Europe’s Rail Joint Undertaking“ (2024–2027).</w:t>
            </w:r>
          </w:p>
        </w:tc>
        <w:tc>
          <w:tcPr>
            <w:tcW w:w="2355" w:type="dxa"/>
            <w:vAlign w:val="center"/>
          </w:tcPr>
          <w:p w14:paraId="5C3D66B9" w14:textId="77777777" w:rsidR="00493520" w:rsidRPr="0088106D" w:rsidRDefault="00972905">
            <w:pPr>
              <w:jc w:val="both"/>
            </w:pPr>
            <w:r w:rsidRPr="0088106D">
              <w:lastRenderedPageBreak/>
              <w:t>Tęsti mokslinių tyrimų veiklas, ryšiams užmegzti pasitelkiant mobilumo programų suteikiamas galimybes</w:t>
            </w:r>
          </w:p>
        </w:tc>
        <w:tc>
          <w:tcPr>
            <w:tcW w:w="2745" w:type="dxa"/>
          </w:tcPr>
          <w:p w14:paraId="3A9AA970" w14:textId="77777777" w:rsidR="00493520" w:rsidRPr="0088106D" w:rsidRDefault="00972905">
            <w:pPr>
              <w:pBdr>
                <w:top w:val="nil"/>
                <w:left w:val="nil"/>
                <w:bottom w:val="nil"/>
                <w:right w:val="nil"/>
                <w:between w:val="nil"/>
              </w:pBdr>
            </w:pPr>
            <w:r w:rsidRPr="0088106D">
              <w:t>Nuolat</w:t>
            </w:r>
          </w:p>
        </w:tc>
      </w:tr>
      <w:tr w:rsidR="00493520" w:rsidRPr="0088106D" w14:paraId="2AFED19F" w14:textId="77777777" w:rsidTr="005B20BF">
        <w:trPr>
          <w:trHeight w:val="1833"/>
          <w:jc w:val="center"/>
        </w:trPr>
        <w:tc>
          <w:tcPr>
            <w:tcW w:w="2430" w:type="dxa"/>
          </w:tcPr>
          <w:p w14:paraId="24E52F0D" w14:textId="77777777" w:rsidR="00493520" w:rsidRPr="0088106D" w:rsidRDefault="00493520">
            <w:pPr>
              <w:jc w:val="both"/>
              <w:rPr>
                <w:sz w:val="22"/>
                <w:szCs w:val="22"/>
              </w:rPr>
            </w:pPr>
          </w:p>
          <w:p w14:paraId="074AD78C" w14:textId="77777777" w:rsidR="00493520" w:rsidRPr="0088106D" w:rsidRDefault="00493520">
            <w:pPr>
              <w:jc w:val="both"/>
              <w:rPr>
                <w:sz w:val="22"/>
                <w:szCs w:val="22"/>
              </w:rPr>
            </w:pPr>
          </w:p>
        </w:tc>
        <w:tc>
          <w:tcPr>
            <w:tcW w:w="3540" w:type="dxa"/>
          </w:tcPr>
          <w:p w14:paraId="5D3BD6D2" w14:textId="77777777" w:rsidR="00493520" w:rsidRPr="0088106D" w:rsidRDefault="00972905">
            <w:pPr>
              <w:jc w:val="both"/>
              <w:rPr>
                <w:sz w:val="22"/>
                <w:szCs w:val="22"/>
              </w:rPr>
            </w:pPr>
            <w:r w:rsidRPr="0088106D">
              <w:t>Reikėtų stengtis išlaikyti nuolatinį mokslinių tyrimų darbuotojų profesinį tobulėjimą, siekiant atnaujinti ir pagerinti jų mokslinių tyrimų įgūdžius.</w:t>
            </w:r>
          </w:p>
        </w:tc>
        <w:tc>
          <w:tcPr>
            <w:tcW w:w="3135" w:type="dxa"/>
          </w:tcPr>
          <w:p w14:paraId="5BAD22A2" w14:textId="5941DAC9" w:rsidR="00493520" w:rsidRPr="0088106D" w:rsidRDefault="00972905">
            <w:pPr>
              <w:jc w:val="both"/>
            </w:pPr>
            <w:r w:rsidRPr="0088106D">
              <w:t xml:space="preserve">Universitete yra siūlomas gausus kiekis pedagoginės kvalifikacijos kursų. </w:t>
            </w:r>
            <w:r w:rsidR="00161AC2" w:rsidRPr="0088106D">
              <w:t xml:space="preserve">Vien per 2024 m. 59 Verslo vadybos fakulteto dėstytojai kėlė kvalifikaciją Edukacinių kompetencijų grupės (EKG) rengiamuose mokymuose. </w:t>
            </w:r>
            <w:r w:rsidRPr="0088106D">
              <w:t xml:space="preserve"> </w:t>
            </w:r>
            <w:r w:rsidR="00161AC2" w:rsidRPr="0088106D">
              <w:lastRenderedPageBreak/>
              <w:t>P</w:t>
            </w:r>
            <w:r w:rsidRPr="0088106D">
              <w:t>apildomai organizuoti mokymai Marketingo komunikacijos, Strategijos, Lyderystės temomis, kuriuose dalyvavo 50 dėstytojų. 15 dėstytojų vyko į Citadele banko pažintinį vizitą-seminarą.</w:t>
            </w:r>
            <w:r w:rsidR="00EA2A6F" w:rsidRPr="0088106D">
              <w:t xml:space="preserve"> Aktyvi universiteto Alumni klubo veikla skatina </w:t>
            </w:r>
            <w:r w:rsidR="00DF34EC" w:rsidRPr="0088106D">
              <w:t>tarpdisciplininių verslo naujovių mainus.</w:t>
            </w:r>
          </w:p>
          <w:p w14:paraId="292DBEC8" w14:textId="77777777" w:rsidR="00493520" w:rsidRPr="0088106D" w:rsidRDefault="00972905">
            <w:pPr>
              <w:jc w:val="both"/>
            </w:pPr>
            <w:r w:rsidRPr="0088106D">
              <w:t xml:space="preserve">Transporto inžinerijos fakulteto Transporto inžinerinės ekonomikos ir logistikos studijų programos  dėstytojais vyksta į transporto ir logistikos įmones, kuriose yra susipažįstama su aktualiomis problemomis, verslo aktualijomis ir kt. - reguliariai bendraujama su DSV Lietuva, Girteka ir kitomis įmonėmis. </w:t>
            </w:r>
          </w:p>
          <w:p w14:paraId="5AFCB654" w14:textId="69BC3A72" w:rsidR="00493520" w:rsidRPr="0088106D" w:rsidRDefault="00972905">
            <w:pPr>
              <w:jc w:val="both"/>
            </w:pPr>
            <w:r w:rsidRPr="0088106D">
              <w:t>Vyksta nuolatiniai Transporto inžinerijos fakulteto ALUMNI klubo susitikimai, kuriuose dalyvauja dėstytojai ir Alumni, bei keičiasi aktualia profesine informacij</w:t>
            </w:r>
            <w:r w:rsidR="00EA2A6F" w:rsidRPr="0088106D">
              <w:t>a.</w:t>
            </w:r>
            <w:r w:rsidRPr="0088106D">
              <w:t xml:space="preserve"> </w:t>
            </w:r>
            <w:r w:rsidR="00EA2A6F" w:rsidRPr="0088106D">
              <w:t>K</w:t>
            </w:r>
            <w:r w:rsidRPr="0088106D">
              <w:t xml:space="preserve">lubo susirinkimai </w:t>
            </w:r>
            <w:r w:rsidR="00B8656F" w:rsidRPr="0088106D">
              <w:t>vyksta</w:t>
            </w:r>
            <w:r w:rsidRPr="0088106D">
              <w:t xml:space="preserve"> </w:t>
            </w:r>
            <w:r w:rsidR="00B8656F" w:rsidRPr="0088106D">
              <w:t>vidutiniškai</w:t>
            </w:r>
            <w:r w:rsidRPr="0088106D">
              <w:t xml:space="preserve"> 1 kartą į mėnesį.</w:t>
            </w:r>
          </w:p>
        </w:tc>
        <w:tc>
          <w:tcPr>
            <w:tcW w:w="2355" w:type="dxa"/>
          </w:tcPr>
          <w:p w14:paraId="2BEB8CC8" w14:textId="77777777" w:rsidR="00493520" w:rsidRPr="0088106D" w:rsidRDefault="00972905">
            <w:pPr>
              <w:jc w:val="both"/>
            </w:pPr>
            <w:r w:rsidRPr="0088106D">
              <w:lastRenderedPageBreak/>
              <w:t>Skatinti darbuotojų kvalifikacijos kėlimą, pasinaudojant universiteto suteikiamomis galimybėmis.</w:t>
            </w:r>
          </w:p>
        </w:tc>
        <w:tc>
          <w:tcPr>
            <w:tcW w:w="2745" w:type="dxa"/>
          </w:tcPr>
          <w:p w14:paraId="0684AD73" w14:textId="77777777" w:rsidR="00493520" w:rsidRPr="0088106D" w:rsidRDefault="00972905">
            <w:r w:rsidRPr="0088106D">
              <w:t>Nuolat</w:t>
            </w:r>
          </w:p>
        </w:tc>
      </w:tr>
      <w:tr w:rsidR="00493520" w:rsidRPr="0088106D" w14:paraId="5432C208" w14:textId="77777777">
        <w:trPr>
          <w:jc w:val="center"/>
        </w:trPr>
        <w:tc>
          <w:tcPr>
            <w:tcW w:w="2430" w:type="dxa"/>
          </w:tcPr>
          <w:p w14:paraId="0CBC871F" w14:textId="77777777" w:rsidR="00493520" w:rsidRPr="0088106D" w:rsidRDefault="00493520">
            <w:pPr>
              <w:jc w:val="both"/>
              <w:rPr>
                <w:sz w:val="22"/>
                <w:szCs w:val="22"/>
              </w:rPr>
            </w:pPr>
          </w:p>
          <w:p w14:paraId="3798793E" w14:textId="77777777" w:rsidR="00493520" w:rsidRPr="0088106D" w:rsidRDefault="00493520">
            <w:pPr>
              <w:jc w:val="both"/>
              <w:rPr>
                <w:sz w:val="22"/>
                <w:szCs w:val="22"/>
              </w:rPr>
            </w:pPr>
          </w:p>
        </w:tc>
        <w:tc>
          <w:tcPr>
            <w:tcW w:w="3540" w:type="dxa"/>
          </w:tcPr>
          <w:p w14:paraId="6F701637" w14:textId="77777777" w:rsidR="00493520" w:rsidRPr="0088106D" w:rsidRDefault="00972905">
            <w:pPr>
              <w:jc w:val="both"/>
              <w:rPr>
                <w:sz w:val="22"/>
                <w:szCs w:val="22"/>
              </w:rPr>
            </w:pPr>
            <w:r w:rsidRPr="0088106D">
              <w:t xml:space="preserve">Reikėtų toliau analizuoti galimybes sudaryti mokslinių </w:t>
            </w:r>
            <w:r w:rsidRPr="0088106D">
              <w:lastRenderedPageBreak/>
              <w:t>tyrimų sutartis su socialiniais partneriais, siekiant užtikrinti didesnę sinergiją ir pademonstruoti mokslinių tyrimų vertę socialiniams partneriams.</w:t>
            </w:r>
          </w:p>
        </w:tc>
        <w:tc>
          <w:tcPr>
            <w:tcW w:w="3135" w:type="dxa"/>
          </w:tcPr>
          <w:p w14:paraId="3D67C07C" w14:textId="4FDF6B7A" w:rsidR="00493520" w:rsidRPr="0088106D" w:rsidRDefault="00972905" w:rsidP="00972905">
            <w:pPr>
              <w:jc w:val="both"/>
            </w:pPr>
            <w:r w:rsidRPr="0088106D">
              <w:lastRenderedPageBreak/>
              <w:t xml:space="preserve">Verslo vadybos fakultete derinamos galimybės vizituoti </w:t>
            </w:r>
            <w:r w:rsidRPr="0088106D">
              <w:lastRenderedPageBreak/>
              <w:t xml:space="preserve">tarptautines kompanijas ne tik jų Lietuvos būstinėse, bet ir esančias kitose šalyse. Per metus į užsienio įmones vizitui išvyko bei vykdė projektines mokslines ir kitas veiklas virš 10 darbuotojų. Transporto inžinerinės ekonomikos ir logistikos studijų programos dėstytojai vykdo užsakomuosius mokslo tyrimo darbus bei įvairias ekspertizes, kurias užsako Teismas arba logistikos kompanijos, siekiant nustatyti žalos susidarymo priežastis. Iki šio momento yra per 2023 metus </w:t>
            </w:r>
            <w:r w:rsidR="006F3319" w:rsidRPr="0088106D">
              <w:t>atlikta</w:t>
            </w:r>
            <w:r w:rsidRPr="0088106D">
              <w:t xml:space="preserve"> viena ekspertizė, per 2024 yra vykdomos dvi.</w:t>
            </w:r>
          </w:p>
        </w:tc>
        <w:tc>
          <w:tcPr>
            <w:tcW w:w="2355" w:type="dxa"/>
            <w:vAlign w:val="center"/>
          </w:tcPr>
          <w:p w14:paraId="505039E6" w14:textId="77777777" w:rsidR="00493520" w:rsidRPr="0088106D" w:rsidRDefault="00972905">
            <w:pPr>
              <w:jc w:val="both"/>
            </w:pPr>
            <w:r w:rsidRPr="0088106D">
              <w:lastRenderedPageBreak/>
              <w:t xml:space="preserve">Skatinti darbuotojus vykti  ne tik į užsienio </w:t>
            </w:r>
            <w:r w:rsidRPr="0088106D">
              <w:lastRenderedPageBreak/>
              <w:t xml:space="preserve">universitetus, bet ir užsienio įmones, bendradarbiauti plėtojant mokslinius tyrimus aktualius verslui. </w:t>
            </w:r>
          </w:p>
        </w:tc>
        <w:tc>
          <w:tcPr>
            <w:tcW w:w="2745" w:type="dxa"/>
          </w:tcPr>
          <w:p w14:paraId="30CA1921" w14:textId="77777777" w:rsidR="00493520" w:rsidRPr="0088106D" w:rsidRDefault="00972905">
            <w:r w:rsidRPr="0088106D">
              <w:lastRenderedPageBreak/>
              <w:t>Nuolat</w:t>
            </w:r>
          </w:p>
        </w:tc>
      </w:tr>
      <w:tr w:rsidR="00493520" w:rsidRPr="0088106D" w14:paraId="77278097" w14:textId="77777777" w:rsidTr="00C03AF4">
        <w:trPr>
          <w:jc w:val="center"/>
        </w:trPr>
        <w:tc>
          <w:tcPr>
            <w:tcW w:w="2430" w:type="dxa"/>
          </w:tcPr>
          <w:p w14:paraId="3A4A8BD7" w14:textId="77777777" w:rsidR="00493520" w:rsidRPr="0088106D" w:rsidRDefault="00972905">
            <w:pPr>
              <w:jc w:val="both"/>
              <w:rPr>
                <w:sz w:val="22"/>
                <w:szCs w:val="22"/>
              </w:rPr>
            </w:pPr>
            <w:r w:rsidRPr="0088106D">
              <w:rPr>
                <w:sz w:val="22"/>
                <w:szCs w:val="22"/>
              </w:rPr>
              <w:t>6. Studijų materialieji ištekliai</w:t>
            </w:r>
          </w:p>
          <w:p w14:paraId="58E39643" w14:textId="77777777" w:rsidR="00493520" w:rsidRPr="0088106D" w:rsidRDefault="00493520">
            <w:pPr>
              <w:jc w:val="both"/>
              <w:rPr>
                <w:sz w:val="22"/>
                <w:szCs w:val="22"/>
              </w:rPr>
            </w:pPr>
          </w:p>
        </w:tc>
        <w:tc>
          <w:tcPr>
            <w:tcW w:w="3540" w:type="dxa"/>
          </w:tcPr>
          <w:p w14:paraId="2E087C68" w14:textId="77777777" w:rsidR="00493520" w:rsidRPr="0088106D" w:rsidRDefault="00972905">
            <w:pPr>
              <w:jc w:val="both"/>
            </w:pPr>
            <w:r w:rsidRPr="0088106D">
              <w:t>Turėtų būti laikomasi tinkamų materialiųjų išteklių standartų, tai leidžiant vykti studijų krypties plėtrai.</w:t>
            </w:r>
          </w:p>
        </w:tc>
        <w:tc>
          <w:tcPr>
            <w:tcW w:w="3135" w:type="dxa"/>
            <w:shd w:val="clear" w:color="auto" w:fill="auto"/>
          </w:tcPr>
          <w:p w14:paraId="19214634" w14:textId="77777777" w:rsidR="00DF34EC" w:rsidRPr="0088106D" w:rsidRDefault="00972905">
            <w:pPr>
              <w:jc w:val="both"/>
            </w:pPr>
            <w:r w:rsidRPr="0088106D">
              <w:t xml:space="preserve">Verslo vadybos fakultete įrengtos 2 naujos kompiuterinės klasės po 30 darbo vietų. Įsigyta papildoma programinė įranga Stata, Maxqda. Taip pat Statista, biometriniams marketingo ir darbo aplinkos tyrimams skirta įranga. Įsigytos papildomai 4 išmaniosios lentos. </w:t>
            </w:r>
          </w:p>
          <w:p w14:paraId="1699631F" w14:textId="12A32DD0" w:rsidR="00493520" w:rsidRPr="0088106D" w:rsidRDefault="00972905">
            <w:pPr>
              <w:jc w:val="both"/>
            </w:pPr>
            <w:r w:rsidRPr="0088106D">
              <w:t>Bibliotekos ištekliai nuolat pildomi naujomis knygomis.</w:t>
            </w:r>
          </w:p>
          <w:p w14:paraId="5F4ABD77" w14:textId="4E446CE8" w:rsidR="00493520" w:rsidRPr="0088106D" w:rsidRDefault="00972905">
            <w:pPr>
              <w:jc w:val="both"/>
            </w:pPr>
            <w:r w:rsidRPr="0088106D">
              <w:t xml:space="preserve">Transporto inžinerijos fakulteto Transporto </w:t>
            </w:r>
            <w:r w:rsidRPr="0088106D">
              <w:lastRenderedPageBreak/>
              <w:t xml:space="preserve">inžinerinės ekonomikos ir logistikos abiejų pakopų studijų programų studentai nuo 2023 m. rugsėjo mėnesio studijas vykdo naujai pastatytuose VILNIUS TECH jungtinių laboratorijų ir mokomajame korpuse (Plyinės 25, Vilnius). VILNIUS TECH naujųjų rūmų laboratorijų korpuso bendrasis plotas sieks 8525 kv. m, o mokomojo korpuso – 9154 kv. m. Didžioji dauguma auditorijų yra aprūpintos </w:t>
            </w:r>
            <w:r w:rsidR="00ED1653" w:rsidRPr="0088106D">
              <w:t>išmaniosiomis</w:t>
            </w:r>
            <w:r w:rsidRPr="0088106D">
              <w:t xml:space="preserve"> lentomis, video kameromis bei audio aparatūra. Veikia studentų maitinimo įstaiga. </w:t>
            </w:r>
          </w:p>
        </w:tc>
        <w:tc>
          <w:tcPr>
            <w:tcW w:w="2355" w:type="dxa"/>
          </w:tcPr>
          <w:p w14:paraId="51536B66" w14:textId="77777777" w:rsidR="00493520" w:rsidRPr="0088106D" w:rsidRDefault="00972905">
            <w:r w:rsidRPr="0088106D">
              <w:lastRenderedPageBreak/>
              <w:t>Kasmet peržiūrėti infrastruktūrą, įskaitant auditorijose esančią įrangą,</w:t>
            </w:r>
          </w:p>
          <w:p w14:paraId="084C1AD9" w14:textId="77777777" w:rsidR="00493520" w:rsidRPr="0088106D" w:rsidRDefault="00972905">
            <w:pPr>
              <w:jc w:val="both"/>
            </w:pPr>
            <w:r w:rsidRPr="0088106D">
              <w:t xml:space="preserve">bibliotekos išteklius, programinę įrangą ir ją atnaujinti. </w:t>
            </w:r>
          </w:p>
          <w:p w14:paraId="6AAEB4CC" w14:textId="77777777" w:rsidR="00493520" w:rsidRPr="0088106D" w:rsidRDefault="00972905">
            <w:pPr>
              <w:jc w:val="both"/>
            </w:pPr>
            <w:r w:rsidRPr="0088106D">
              <w:t>Svarstoma galimybė įsigyti Kahoot licencijas paskaitų interaktyvumui padidinti.</w:t>
            </w:r>
          </w:p>
        </w:tc>
        <w:tc>
          <w:tcPr>
            <w:tcW w:w="2745" w:type="dxa"/>
          </w:tcPr>
          <w:p w14:paraId="4B5AD844" w14:textId="77777777" w:rsidR="00493520" w:rsidRPr="0088106D" w:rsidRDefault="00972905">
            <w:r w:rsidRPr="0088106D">
              <w:t>Kasmet iki gegužės 30 d.</w:t>
            </w:r>
          </w:p>
        </w:tc>
      </w:tr>
      <w:tr w:rsidR="00493520" w:rsidRPr="0088106D" w14:paraId="51E14EDA" w14:textId="77777777" w:rsidTr="00682BB7">
        <w:trPr>
          <w:jc w:val="center"/>
        </w:trPr>
        <w:tc>
          <w:tcPr>
            <w:tcW w:w="2430" w:type="dxa"/>
          </w:tcPr>
          <w:p w14:paraId="417D2388" w14:textId="77777777" w:rsidR="00493520" w:rsidRPr="0088106D" w:rsidRDefault="00972905">
            <w:pPr>
              <w:jc w:val="both"/>
              <w:rPr>
                <w:sz w:val="22"/>
                <w:szCs w:val="22"/>
              </w:rPr>
            </w:pPr>
            <w:r w:rsidRPr="0088106D">
              <w:rPr>
                <w:sz w:val="22"/>
                <w:szCs w:val="22"/>
              </w:rPr>
              <w:t>7. Studijų kokybės valdymas ir viešinimas</w:t>
            </w:r>
          </w:p>
          <w:p w14:paraId="78C8E9DA" w14:textId="77777777" w:rsidR="00493520" w:rsidRPr="0088106D" w:rsidRDefault="00493520">
            <w:pPr>
              <w:jc w:val="both"/>
              <w:rPr>
                <w:sz w:val="22"/>
                <w:szCs w:val="22"/>
              </w:rPr>
            </w:pPr>
          </w:p>
          <w:p w14:paraId="4EC03B0B" w14:textId="77777777" w:rsidR="00493520" w:rsidRPr="0088106D" w:rsidRDefault="00493520">
            <w:pPr>
              <w:jc w:val="both"/>
              <w:rPr>
                <w:sz w:val="22"/>
                <w:szCs w:val="22"/>
              </w:rPr>
            </w:pPr>
          </w:p>
        </w:tc>
        <w:tc>
          <w:tcPr>
            <w:tcW w:w="3540" w:type="dxa"/>
          </w:tcPr>
          <w:p w14:paraId="3FA5EFBC" w14:textId="77777777" w:rsidR="00493520" w:rsidRPr="0088106D" w:rsidRDefault="00972905">
            <w:pPr>
              <w:jc w:val="both"/>
              <w:rPr>
                <w:sz w:val="22"/>
                <w:szCs w:val="22"/>
              </w:rPr>
            </w:pPr>
            <w:r w:rsidRPr="0088106D">
              <w:t>Apsvarstyti naujoviškus ir alternatyvius studentų apklausų metodus, kad būtų įveiktas akivaizdus studentų ir kitų socialinių dalininkų nuovargis nuo apklausų.</w:t>
            </w:r>
          </w:p>
        </w:tc>
        <w:tc>
          <w:tcPr>
            <w:tcW w:w="3135" w:type="dxa"/>
          </w:tcPr>
          <w:p w14:paraId="02BB1C11" w14:textId="77777777" w:rsidR="00DF34EC" w:rsidRPr="0088106D" w:rsidRDefault="00972905">
            <w:pPr>
              <w:jc w:val="both"/>
            </w:pPr>
            <w:r w:rsidRPr="0088106D">
              <w:t xml:space="preserve">USK diskutuota dėl studentų apklausų organizavimo tvarkos ir priemonių, išsakyta nuomonė, kad reikia daugiau betarpiško ir neformalaus bendravimo. </w:t>
            </w:r>
          </w:p>
          <w:p w14:paraId="5BEAD7DC" w14:textId="2F1EC31D" w:rsidR="00493520" w:rsidRPr="0088106D" w:rsidRDefault="00972905">
            <w:pPr>
              <w:jc w:val="both"/>
            </w:pPr>
            <w:r w:rsidRPr="0088106D">
              <w:t xml:space="preserve">Verslo vadybos fakultete </w:t>
            </w:r>
            <w:r w:rsidR="007526E9" w:rsidRPr="0088106D">
              <w:t>vykdomi</w:t>
            </w:r>
            <w:r w:rsidRPr="0088106D">
              <w:t xml:space="preserve"> susitikimai grupėse su studentais siekiant </w:t>
            </w:r>
            <w:r w:rsidR="007526E9" w:rsidRPr="0088106D">
              <w:t>grįžtamojo ryšio, pasiūlymų ir idėjų</w:t>
            </w:r>
            <w:r w:rsidRPr="0088106D">
              <w:t xml:space="preserve"> studijų proceso klausimais.</w:t>
            </w:r>
          </w:p>
          <w:p w14:paraId="40F7D837" w14:textId="717BB77F" w:rsidR="00493520" w:rsidRPr="0088106D" w:rsidRDefault="00972905">
            <w:pPr>
              <w:jc w:val="both"/>
            </w:pPr>
            <w:r w:rsidRPr="0088106D">
              <w:t xml:space="preserve">Transporto inžinerijos fakulteto Transporto inžinerinės ekonomikos ir </w:t>
            </w:r>
            <w:r w:rsidRPr="0088106D">
              <w:lastRenderedPageBreak/>
              <w:t>logistikos studijų program</w:t>
            </w:r>
            <w:r w:rsidR="00DF34EC" w:rsidRPr="0088106D">
              <w:t>ose</w:t>
            </w:r>
            <w:r w:rsidRPr="0088106D">
              <w:t xml:space="preserve"> </w:t>
            </w:r>
            <w:r w:rsidR="00DF34EC" w:rsidRPr="0088106D">
              <w:t xml:space="preserve">pasitelkiamos </w:t>
            </w:r>
            <w:r w:rsidRPr="0088106D">
              <w:t>anonimin</w:t>
            </w:r>
            <w:r w:rsidR="00DF34EC" w:rsidRPr="0088106D">
              <w:t>ė</w:t>
            </w:r>
            <w:r w:rsidRPr="0088106D">
              <w:t>s apklaus</w:t>
            </w:r>
            <w:r w:rsidR="00DF34EC" w:rsidRPr="0088106D">
              <w:t>o</w:t>
            </w:r>
            <w:r w:rsidRPr="0088106D">
              <w:t>s mažose studentų grupėse konkrečiu klausimu ar problema naudojant Moodle aplink</w:t>
            </w:r>
            <w:r w:rsidR="00DF34EC" w:rsidRPr="0088106D">
              <w:t>ą</w:t>
            </w:r>
            <w:r w:rsidRPr="0088106D">
              <w:t>.</w:t>
            </w:r>
            <w:r w:rsidR="006F3319" w:rsidRPr="0088106D">
              <w:t xml:space="preserve"> Fakultete, taip pat yra </w:t>
            </w:r>
            <w:r w:rsidR="00C03AF4" w:rsidRPr="0088106D">
              <w:t>plėtoja</w:t>
            </w:r>
            <w:r w:rsidR="00B25EB9" w:rsidRPr="0088106D">
              <w:t xml:space="preserve">ma susitikimų ir neformalių pokalbių su studentais tiek grupėje, tiek individualiai praktika. </w:t>
            </w:r>
          </w:p>
        </w:tc>
        <w:tc>
          <w:tcPr>
            <w:tcW w:w="2355" w:type="dxa"/>
          </w:tcPr>
          <w:p w14:paraId="3DE77BE0" w14:textId="77777777" w:rsidR="00493520" w:rsidRPr="0088106D" w:rsidRDefault="007526E9">
            <w:pPr>
              <w:jc w:val="both"/>
            </w:pPr>
            <w:r w:rsidRPr="0088106D">
              <w:lastRenderedPageBreak/>
              <w:t xml:space="preserve">Atsižvelgiant į tai, kad sprendimai dėl vykdomų apklausų </w:t>
            </w:r>
            <w:r w:rsidR="00682BB7" w:rsidRPr="0088106D">
              <w:t xml:space="preserve">apie dėstymo kokybę </w:t>
            </w:r>
            <w:r w:rsidRPr="0088106D">
              <w:t xml:space="preserve">priimami universiteto lygmeniu, </w:t>
            </w:r>
            <w:r w:rsidR="00682BB7" w:rsidRPr="0088106D">
              <w:t xml:space="preserve">USK </w:t>
            </w:r>
            <w:r w:rsidRPr="0088106D">
              <w:t xml:space="preserve">tęsti </w:t>
            </w:r>
            <w:r w:rsidR="00682BB7" w:rsidRPr="0088106D">
              <w:t xml:space="preserve">diskusijas dėl jų privalomumo įtraukiant Studentų atstovybę. </w:t>
            </w:r>
          </w:p>
          <w:p w14:paraId="7F2E7DD5" w14:textId="2BDDB9A7" w:rsidR="00682BB7" w:rsidRPr="0088106D" w:rsidRDefault="00682BB7">
            <w:pPr>
              <w:jc w:val="both"/>
            </w:pPr>
            <w:r w:rsidRPr="0088106D">
              <w:t xml:space="preserve">Verslo vadybos fakultete ir </w:t>
            </w:r>
            <w:r w:rsidR="00E73EC7" w:rsidRPr="0088106D">
              <w:t xml:space="preserve">Transporto inžinerijos fakultete </w:t>
            </w:r>
            <w:r w:rsidRPr="0088106D">
              <w:t xml:space="preserve">toliau vykdyti SPK </w:t>
            </w:r>
            <w:r w:rsidRPr="0088106D">
              <w:lastRenderedPageBreak/>
              <w:t>susitikimus studentų grupėse.</w:t>
            </w:r>
          </w:p>
        </w:tc>
        <w:tc>
          <w:tcPr>
            <w:tcW w:w="2745" w:type="dxa"/>
          </w:tcPr>
          <w:p w14:paraId="359E5C00" w14:textId="7EFFA162" w:rsidR="00493520" w:rsidRPr="0088106D" w:rsidRDefault="00682BB7">
            <w:r w:rsidRPr="0088106D">
              <w:lastRenderedPageBreak/>
              <w:t>Pagal mokslo metų pradžioje sudaromus USK, FSK ir SPK planus.</w:t>
            </w:r>
          </w:p>
          <w:p w14:paraId="173C3D26" w14:textId="77777777" w:rsidR="00493520" w:rsidRPr="0088106D" w:rsidRDefault="00493520"/>
          <w:p w14:paraId="7D02A9C7" w14:textId="77777777" w:rsidR="00493520" w:rsidRPr="0088106D" w:rsidRDefault="00493520"/>
          <w:p w14:paraId="6A38225D" w14:textId="77777777" w:rsidR="00493520" w:rsidRPr="0088106D" w:rsidRDefault="00493520"/>
          <w:p w14:paraId="068B395B" w14:textId="77777777" w:rsidR="00493520" w:rsidRPr="0088106D" w:rsidRDefault="00493520"/>
          <w:p w14:paraId="26241D4B" w14:textId="77777777" w:rsidR="00493520" w:rsidRPr="0088106D" w:rsidRDefault="00493520"/>
          <w:p w14:paraId="528499CA" w14:textId="77777777" w:rsidR="00493520" w:rsidRPr="0088106D" w:rsidRDefault="00493520"/>
          <w:p w14:paraId="440CC887" w14:textId="77777777" w:rsidR="00493520" w:rsidRPr="0088106D" w:rsidRDefault="00493520"/>
          <w:p w14:paraId="3975BD55" w14:textId="77777777" w:rsidR="00493520" w:rsidRPr="0088106D" w:rsidRDefault="00493520"/>
          <w:p w14:paraId="74ED3AFF" w14:textId="77777777" w:rsidR="00493520" w:rsidRPr="0088106D" w:rsidRDefault="00493520"/>
          <w:p w14:paraId="4BFD2FAA" w14:textId="77777777" w:rsidR="00493520" w:rsidRPr="0088106D" w:rsidRDefault="00493520"/>
          <w:p w14:paraId="4B1A5D4E" w14:textId="77777777" w:rsidR="00493520" w:rsidRPr="0088106D" w:rsidRDefault="00493520"/>
          <w:p w14:paraId="4D7A5D4A" w14:textId="77777777" w:rsidR="00493520" w:rsidRPr="0088106D" w:rsidRDefault="00493520"/>
          <w:p w14:paraId="6A59C58F" w14:textId="77777777" w:rsidR="00493520" w:rsidRPr="0088106D" w:rsidRDefault="00493520"/>
          <w:p w14:paraId="10FCEB73" w14:textId="77777777" w:rsidR="00493520" w:rsidRPr="0088106D" w:rsidRDefault="00493520"/>
        </w:tc>
      </w:tr>
    </w:tbl>
    <w:p w14:paraId="4B9AE440" w14:textId="77777777" w:rsidR="00493520" w:rsidRPr="0088106D" w:rsidRDefault="00493520">
      <w:pPr>
        <w:jc w:val="both"/>
        <w:rPr>
          <w:b/>
        </w:rPr>
      </w:pPr>
    </w:p>
    <w:p w14:paraId="10334A0A" w14:textId="77777777" w:rsidR="00493520" w:rsidRPr="0088106D" w:rsidRDefault="00493520">
      <w:pPr>
        <w:rPr>
          <w:b/>
        </w:rPr>
      </w:pPr>
    </w:p>
    <w:p w14:paraId="1AAC0C7F" w14:textId="77777777" w:rsidR="00493520" w:rsidRPr="0088106D" w:rsidRDefault="00493520">
      <w:pPr>
        <w:jc w:val="both"/>
        <w:rPr>
          <w:b/>
        </w:rPr>
      </w:pPr>
    </w:p>
    <w:tbl>
      <w:tblPr>
        <w:tblStyle w:val="a0"/>
        <w:tblW w:w="11623" w:type="dxa"/>
        <w:tblLayout w:type="fixed"/>
        <w:tblLook w:val="0000" w:firstRow="0" w:lastRow="0" w:firstColumn="0" w:lastColumn="0" w:noHBand="0" w:noVBand="0"/>
      </w:tblPr>
      <w:tblGrid>
        <w:gridCol w:w="6520"/>
        <w:gridCol w:w="283"/>
        <w:gridCol w:w="2127"/>
        <w:gridCol w:w="567"/>
        <w:gridCol w:w="2126"/>
      </w:tblGrid>
      <w:tr w:rsidR="00493520" w:rsidRPr="0088106D" w14:paraId="1501864C" w14:textId="77777777">
        <w:tc>
          <w:tcPr>
            <w:tcW w:w="6521" w:type="dxa"/>
            <w:tcBorders>
              <w:bottom w:val="single" w:sz="4" w:space="0" w:color="000000"/>
            </w:tcBorders>
          </w:tcPr>
          <w:p w14:paraId="556813B7" w14:textId="28329261" w:rsidR="00493520" w:rsidRPr="0088106D" w:rsidRDefault="004624A2">
            <w:pPr>
              <w:rPr>
                <w:rFonts w:eastAsia="Calibri"/>
                <w:i/>
              </w:rPr>
            </w:pPr>
            <w:r w:rsidRPr="0088106D">
              <w:rPr>
                <w:rFonts w:eastAsia="Calibri"/>
                <w:i/>
              </w:rPr>
              <w:t>Verslo vadybos fakulteto dekanė, Vida Davidavičienė</w:t>
            </w:r>
          </w:p>
        </w:tc>
        <w:tc>
          <w:tcPr>
            <w:tcW w:w="283" w:type="dxa"/>
          </w:tcPr>
          <w:p w14:paraId="14C93A6F" w14:textId="77777777" w:rsidR="00493520" w:rsidRPr="0088106D" w:rsidRDefault="00493520">
            <w:pPr>
              <w:rPr>
                <w:rFonts w:eastAsia="Calibri"/>
              </w:rPr>
            </w:pPr>
          </w:p>
        </w:tc>
        <w:tc>
          <w:tcPr>
            <w:tcW w:w="2127" w:type="dxa"/>
            <w:tcBorders>
              <w:bottom w:val="single" w:sz="4" w:space="0" w:color="000000"/>
            </w:tcBorders>
          </w:tcPr>
          <w:p w14:paraId="06D37DD5" w14:textId="77777777" w:rsidR="00493520" w:rsidRPr="0088106D" w:rsidRDefault="00493520">
            <w:pPr>
              <w:rPr>
                <w:rFonts w:eastAsia="Calibri"/>
              </w:rPr>
            </w:pPr>
          </w:p>
        </w:tc>
        <w:tc>
          <w:tcPr>
            <w:tcW w:w="567" w:type="dxa"/>
          </w:tcPr>
          <w:p w14:paraId="7A8F0F1F" w14:textId="77777777" w:rsidR="00493520" w:rsidRPr="0088106D" w:rsidRDefault="00493520">
            <w:pPr>
              <w:rPr>
                <w:rFonts w:eastAsia="Calibri"/>
              </w:rPr>
            </w:pPr>
          </w:p>
        </w:tc>
        <w:tc>
          <w:tcPr>
            <w:tcW w:w="2126" w:type="dxa"/>
            <w:tcBorders>
              <w:bottom w:val="single" w:sz="4" w:space="0" w:color="000000"/>
            </w:tcBorders>
          </w:tcPr>
          <w:p w14:paraId="5D4401AF" w14:textId="29EB97BD" w:rsidR="00493520" w:rsidRPr="0088106D" w:rsidRDefault="00B85413">
            <w:pPr>
              <w:jc w:val="center"/>
              <w:rPr>
                <w:rFonts w:eastAsia="Calibri"/>
              </w:rPr>
            </w:pPr>
            <w:r w:rsidRPr="00B274E9">
              <w:rPr>
                <w:rFonts w:eastAsia="Calibri"/>
              </w:rPr>
              <w:t>2025-06-</w:t>
            </w:r>
            <w:r w:rsidR="00B274E9" w:rsidRPr="00B274E9">
              <w:rPr>
                <w:rFonts w:eastAsia="Calibri"/>
              </w:rPr>
              <w:t>18</w:t>
            </w:r>
          </w:p>
        </w:tc>
      </w:tr>
      <w:tr w:rsidR="00493520" w:rsidRPr="0088106D" w14:paraId="2A569FE7" w14:textId="77777777">
        <w:tc>
          <w:tcPr>
            <w:tcW w:w="6521" w:type="dxa"/>
            <w:tcBorders>
              <w:top w:val="single" w:sz="4" w:space="0" w:color="000000"/>
            </w:tcBorders>
          </w:tcPr>
          <w:p w14:paraId="7689BE6A" w14:textId="77777777" w:rsidR="00493520" w:rsidRPr="0088106D" w:rsidRDefault="00972905">
            <w:pPr>
              <w:jc w:val="center"/>
              <w:rPr>
                <w:sz w:val="20"/>
              </w:rPr>
            </w:pPr>
            <w:r w:rsidRPr="0088106D">
              <w:rPr>
                <w:sz w:val="20"/>
              </w:rPr>
              <w:t>Pareigos, vardas, pavardė</w:t>
            </w:r>
          </w:p>
        </w:tc>
        <w:tc>
          <w:tcPr>
            <w:tcW w:w="283" w:type="dxa"/>
          </w:tcPr>
          <w:p w14:paraId="1D5ADA2D" w14:textId="77777777" w:rsidR="00493520" w:rsidRPr="0088106D" w:rsidRDefault="00493520">
            <w:pPr>
              <w:rPr>
                <w:sz w:val="20"/>
              </w:rPr>
            </w:pPr>
          </w:p>
        </w:tc>
        <w:tc>
          <w:tcPr>
            <w:tcW w:w="2127" w:type="dxa"/>
            <w:tcBorders>
              <w:top w:val="single" w:sz="4" w:space="0" w:color="000000"/>
            </w:tcBorders>
          </w:tcPr>
          <w:p w14:paraId="4170B8F4" w14:textId="77777777" w:rsidR="00493520" w:rsidRPr="0088106D" w:rsidRDefault="00972905">
            <w:pPr>
              <w:jc w:val="center"/>
              <w:rPr>
                <w:sz w:val="20"/>
              </w:rPr>
            </w:pPr>
            <w:r w:rsidRPr="0088106D">
              <w:rPr>
                <w:sz w:val="20"/>
              </w:rPr>
              <w:t>parašas</w:t>
            </w:r>
          </w:p>
        </w:tc>
        <w:tc>
          <w:tcPr>
            <w:tcW w:w="567" w:type="dxa"/>
          </w:tcPr>
          <w:p w14:paraId="1C7442DB" w14:textId="77777777" w:rsidR="00493520" w:rsidRPr="0088106D" w:rsidRDefault="00493520">
            <w:pPr>
              <w:rPr>
                <w:sz w:val="20"/>
              </w:rPr>
            </w:pPr>
          </w:p>
        </w:tc>
        <w:tc>
          <w:tcPr>
            <w:tcW w:w="2126" w:type="dxa"/>
            <w:tcBorders>
              <w:top w:val="single" w:sz="4" w:space="0" w:color="000000"/>
            </w:tcBorders>
          </w:tcPr>
          <w:p w14:paraId="333599B6" w14:textId="77777777" w:rsidR="00493520" w:rsidRPr="0088106D" w:rsidRDefault="00972905">
            <w:pPr>
              <w:jc w:val="center"/>
              <w:rPr>
                <w:sz w:val="20"/>
              </w:rPr>
            </w:pPr>
            <w:r w:rsidRPr="0088106D">
              <w:rPr>
                <w:sz w:val="20"/>
              </w:rPr>
              <w:t>data</w:t>
            </w:r>
          </w:p>
        </w:tc>
      </w:tr>
    </w:tbl>
    <w:p w14:paraId="6753C6B7" w14:textId="77777777" w:rsidR="0040350B" w:rsidRDefault="0040350B">
      <w:pPr>
        <w:tabs>
          <w:tab w:val="center" w:pos="4153"/>
          <w:tab w:val="right" w:pos="8306"/>
        </w:tabs>
      </w:pPr>
      <w:r>
        <w:tab/>
      </w:r>
    </w:p>
    <w:p w14:paraId="58413104" w14:textId="598FAA7F" w:rsidR="00493520" w:rsidRPr="0088106D" w:rsidRDefault="0040350B">
      <w:pPr>
        <w:tabs>
          <w:tab w:val="center" w:pos="4153"/>
          <w:tab w:val="right" w:pos="8306"/>
        </w:tabs>
      </w:pPr>
      <w:r>
        <w:tab/>
      </w:r>
      <w:r>
        <w:tab/>
        <w:t>___________________________________</w:t>
      </w:r>
      <w:r>
        <w:tab/>
      </w:r>
    </w:p>
    <w:sectPr w:rsidR="00493520" w:rsidRPr="0088106D">
      <w:pgSz w:w="16838" w:h="11906" w:orient="landscape"/>
      <w:pgMar w:top="1701" w:right="1701" w:bottom="567" w:left="1134" w:header="567" w:footer="567"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Georgia">
    <w:panose1 w:val="02040502050405020303"/>
    <w:charset w:val="BA"/>
    <w:family w:val="roman"/>
    <w:pitch w:val="variable"/>
    <w:sig w:usb0="00000287" w:usb1="00000000" w:usb2="00000000" w:usb3="00000000" w:csb0="0000009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3520"/>
    <w:rsid w:val="000252C4"/>
    <w:rsid w:val="00030491"/>
    <w:rsid w:val="0004054C"/>
    <w:rsid w:val="000A6C71"/>
    <w:rsid w:val="000D2C44"/>
    <w:rsid w:val="000D60D3"/>
    <w:rsid w:val="000F33A6"/>
    <w:rsid w:val="000F52A8"/>
    <w:rsid w:val="00161AC2"/>
    <w:rsid w:val="002037F9"/>
    <w:rsid w:val="00210C4F"/>
    <w:rsid w:val="00211E10"/>
    <w:rsid w:val="00220B63"/>
    <w:rsid w:val="00250E07"/>
    <w:rsid w:val="00253783"/>
    <w:rsid w:val="002B410F"/>
    <w:rsid w:val="002B7283"/>
    <w:rsid w:val="002C36CD"/>
    <w:rsid w:val="0033090A"/>
    <w:rsid w:val="0037260F"/>
    <w:rsid w:val="00400CD5"/>
    <w:rsid w:val="004025FE"/>
    <w:rsid w:val="0040350B"/>
    <w:rsid w:val="00423A57"/>
    <w:rsid w:val="004624A2"/>
    <w:rsid w:val="00483808"/>
    <w:rsid w:val="00493520"/>
    <w:rsid w:val="004B1E35"/>
    <w:rsid w:val="004D0713"/>
    <w:rsid w:val="00520882"/>
    <w:rsid w:val="005220B2"/>
    <w:rsid w:val="005B20BF"/>
    <w:rsid w:val="006517FF"/>
    <w:rsid w:val="0066732C"/>
    <w:rsid w:val="00682BB7"/>
    <w:rsid w:val="006C2FDC"/>
    <w:rsid w:val="006F3319"/>
    <w:rsid w:val="007526E9"/>
    <w:rsid w:val="0075554F"/>
    <w:rsid w:val="007732A9"/>
    <w:rsid w:val="007773CF"/>
    <w:rsid w:val="007842D0"/>
    <w:rsid w:val="008215B4"/>
    <w:rsid w:val="0083073E"/>
    <w:rsid w:val="0088106D"/>
    <w:rsid w:val="008A1654"/>
    <w:rsid w:val="008B5F4B"/>
    <w:rsid w:val="009038ED"/>
    <w:rsid w:val="00935B00"/>
    <w:rsid w:val="00953B31"/>
    <w:rsid w:val="00962918"/>
    <w:rsid w:val="0097046E"/>
    <w:rsid w:val="00972905"/>
    <w:rsid w:val="009B6318"/>
    <w:rsid w:val="009C354E"/>
    <w:rsid w:val="009E475F"/>
    <w:rsid w:val="00A22E5E"/>
    <w:rsid w:val="00A37D73"/>
    <w:rsid w:val="00A43995"/>
    <w:rsid w:val="00A737CE"/>
    <w:rsid w:val="00A809BC"/>
    <w:rsid w:val="00B25EB9"/>
    <w:rsid w:val="00B274E9"/>
    <w:rsid w:val="00B610DB"/>
    <w:rsid w:val="00B85413"/>
    <w:rsid w:val="00B8656F"/>
    <w:rsid w:val="00BB56C7"/>
    <w:rsid w:val="00C03AF4"/>
    <w:rsid w:val="00C11B6B"/>
    <w:rsid w:val="00C45102"/>
    <w:rsid w:val="00CA0909"/>
    <w:rsid w:val="00D03F20"/>
    <w:rsid w:val="00D91F53"/>
    <w:rsid w:val="00DC6C7E"/>
    <w:rsid w:val="00DF34EC"/>
    <w:rsid w:val="00E12AFC"/>
    <w:rsid w:val="00E41963"/>
    <w:rsid w:val="00E73EC7"/>
    <w:rsid w:val="00EA2A6F"/>
    <w:rsid w:val="00EB19F3"/>
    <w:rsid w:val="00ED1653"/>
    <w:rsid w:val="00EE570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692368"/>
  <w15:docId w15:val="{87653AD2-6A59-4FE4-AE33-E5042830F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C14"/>
    <w:rPr>
      <w:szCs w:val="2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5F0677"/>
    <w:rPr>
      <w:sz w:val="16"/>
      <w:szCs w:val="16"/>
    </w:rPr>
  </w:style>
  <w:style w:type="paragraph" w:styleId="CommentText">
    <w:name w:val="annotation text"/>
    <w:basedOn w:val="Normal"/>
    <w:link w:val="CommentTextChar"/>
    <w:uiPriority w:val="99"/>
    <w:unhideWhenUsed/>
    <w:rsid w:val="005F0677"/>
    <w:pPr>
      <w:spacing w:after="160"/>
    </w:pPr>
    <w:rPr>
      <w:rFonts w:eastAsiaTheme="minorHAnsi" w:cstheme="minorBidi"/>
      <w:sz w:val="20"/>
    </w:rPr>
  </w:style>
  <w:style w:type="character" w:customStyle="1" w:styleId="CommentTextChar">
    <w:name w:val="Comment Text Char"/>
    <w:basedOn w:val="DefaultParagraphFont"/>
    <w:link w:val="CommentText"/>
    <w:uiPriority w:val="99"/>
    <w:rsid w:val="005F0677"/>
    <w:rPr>
      <w:rFonts w:ascii="Times New Roman" w:hAnsi="Times New Roman"/>
      <w:sz w:val="20"/>
      <w:szCs w:val="20"/>
    </w:rPr>
  </w:style>
  <w:style w:type="paragraph" w:styleId="BalloonText">
    <w:name w:val="Balloon Text"/>
    <w:basedOn w:val="Normal"/>
    <w:link w:val="BalloonTextChar"/>
    <w:uiPriority w:val="99"/>
    <w:semiHidden/>
    <w:unhideWhenUsed/>
    <w:rsid w:val="005F06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0677"/>
    <w:rPr>
      <w:rFonts w:ascii="Segoe UI" w:eastAsia="Times New Roman" w:hAnsi="Segoe UI" w:cs="Segoe UI"/>
      <w:sz w:val="18"/>
      <w:szCs w:val="18"/>
    </w:rPr>
  </w:style>
  <w:style w:type="paragraph" w:styleId="CommentSubject">
    <w:name w:val="annotation subject"/>
    <w:basedOn w:val="CommentText"/>
    <w:next w:val="CommentText"/>
    <w:link w:val="CommentSubjectChar"/>
    <w:uiPriority w:val="99"/>
    <w:semiHidden/>
    <w:unhideWhenUsed/>
    <w:rsid w:val="005F0677"/>
    <w:pPr>
      <w:spacing w:after="0"/>
    </w:pPr>
    <w:rPr>
      <w:rFonts w:eastAsia="Times New Roman" w:cs="Times New Roman"/>
      <w:b/>
      <w:bCs/>
    </w:rPr>
  </w:style>
  <w:style w:type="character" w:customStyle="1" w:styleId="CommentSubjectChar">
    <w:name w:val="Comment Subject Char"/>
    <w:basedOn w:val="CommentTextChar"/>
    <w:link w:val="CommentSubject"/>
    <w:uiPriority w:val="99"/>
    <w:semiHidden/>
    <w:rsid w:val="005F0677"/>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7D6612"/>
    <w:rPr>
      <w:color w:val="0563C1" w:themeColor="hyperlink"/>
      <w:u w:val="single"/>
    </w:rPr>
  </w:style>
  <w:style w:type="character" w:customStyle="1" w:styleId="UnresolvedMention1">
    <w:name w:val="Unresolved Mention1"/>
    <w:basedOn w:val="DefaultParagraphFont"/>
    <w:uiPriority w:val="99"/>
    <w:semiHidden/>
    <w:unhideWhenUsed/>
    <w:rsid w:val="007D6612"/>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85pjRm+DV6XmQfeOpJLL9zrNFQ==">CgMxLjA4AHIhMWdjeVplTUxEdndNRzhvN1RYOGFKT2NLcTFLc2RNTkNn</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0A77EC3-C708-4FCC-840D-C7FA4EE07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18</Pages>
  <Words>2639</Words>
  <Characters>19099</Characters>
  <Application>Microsoft Office Word</Application>
  <DocSecurity>0</DocSecurity>
  <Lines>159</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Giedrutė Mikaločienė</dc:creator>
  <cp:lastModifiedBy>Giedrutė Mikaločienė</cp:lastModifiedBy>
  <cp:revision>4</cp:revision>
  <cp:lastPrinted>2025-06-16T10:12:00Z</cp:lastPrinted>
  <dcterms:created xsi:type="dcterms:W3CDTF">2025-06-18T10:43:00Z</dcterms:created>
  <dcterms:modified xsi:type="dcterms:W3CDTF">2025-06-18T10:52:00Z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0e843e88c29c072e55aaa7723abd3a61204bcd1a797877c42940241f1e89aef7</vt:lpwstr>
  </property>
</Properties>
</file>