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E5980" w14:textId="7AE01A09" w:rsidR="00B27A6A" w:rsidRDefault="006F7D54">
      <w:pPr>
        <w:jc w:val="right"/>
      </w:pPr>
      <w:r>
        <w:t>PATVIRTINTA</w:t>
      </w:r>
      <w:r>
        <w:br/>
      </w:r>
      <w:r w:rsidR="00582498">
        <w:t>Fundamentinių mokslų f</w:t>
      </w:r>
      <w:r>
        <w:t>akulteto studijų komiteto</w:t>
      </w:r>
      <w:r>
        <w:br/>
        <w:t xml:space="preserve">2026 m. </w:t>
      </w:r>
      <w:r w:rsidR="00582498">
        <w:t>spalio 12</w:t>
      </w:r>
      <w:r>
        <w:t xml:space="preserve"> d. posėdžio protokolu Nr.</w:t>
      </w:r>
      <w:r w:rsidR="00582498" w:rsidRPr="00582498">
        <w:t xml:space="preserve"> </w:t>
      </w:r>
      <w:r w:rsidR="00582498" w:rsidRPr="00582498">
        <w:t>10.151-1504</w:t>
      </w:r>
    </w:p>
    <w:p w14:paraId="5B2C4044" w14:textId="77777777" w:rsidR="00B27A6A" w:rsidRDefault="006F7D54">
      <w:pPr>
        <w:pStyle w:val="Title1"/>
      </w:pPr>
      <w:r>
        <w:t>Informatikos inžinerijos krypties pirmosios ir antrosios pakopų studijų išorinio vertinimo rekomendacijų vykdymo planas</w:t>
      </w:r>
    </w:p>
    <w:p w14:paraId="4BAA5675" w14:textId="77777777" w:rsidR="00B27A6A" w:rsidRDefault="006F7D54">
      <w:r>
        <w:t>2026 m. spalio 7 d.</w:t>
      </w:r>
    </w:p>
    <w:p w14:paraId="60C3939A" w14:textId="77777777" w:rsidR="00B27A6A" w:rsidRDefault="006F7D54">
      <w:r>
        <w:t xml:space="preserve">Planas skirtas </w:t>
      </w:r>
      <w:r>
        <w:t>Informatikos inžinerijos krypties studijoms tobulinti pagal SKVC ekspertinio vertinimo 2026 m. gegužės 17 d. išvadas Nr. SV4-33. Pagrindas – SKVC 2026 m. birželio 1 d. sprendimas Nr. SV5-37, Studijų direkcijos nurodytas 2026 m. liepos 14 d. akreditavimo įs</w:t>
      </w:r>
      <w:r>
        <w:t>akymas Nr. SV6-33 ir Studijų krypčių išorinio vertinimo metodikos 52.1 papunktis.</w:t>
      </w:r>
    </w:p>
    <w:p w14:paraId="4A0277A0" w14:textId="77777777" w:rsidR="00B27A6A" w:rsidRDefault="006F7D54">
      <w:r>
        <w:t>Taikymo apimtis: I pakopa – Informacinių sistemų inžinerija ir Multimedijos dizainas; II pakopa – Informacinės elektroninės sistemos, Informacijos ir informacinių technologij</w:t>
      </w:r>
      <w:r>
        <w:t>ų sauga, Informacinių sistemų programų inžinerija, Skaitmeninė grafika ir animacija.</w:t>
      </w:r>
    </w:p>
    <w:p w14:paraId="5BB4188E" w14:textId="77777777" w:rsidR="00B27A6A" w:rsidRDefault="006F7D54">
      <w:r>
        <w:t>Programų SPK numato ir vykdo savo programoms taikomas priemones, stebi jų poveikį ir teikia rezultatus krypties paskesnės veiklos koordinatoriui. Koordinatorių ir jo manda</w:t>
      </w:r>
      <w:r>
        <w:t>tą nustato fakultetų administracija; juo gali būti paskirtas savianalizės darbo grupės vadovas. Koordinatorius sujungia abiejų pakopų informaciją. FSK patvirtintas planas perduodamas Studijų direkcijai paskelbti akademinei bendruomenei ir visuomenei.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3515"/>
        <w:gridCol w:w="4139"/>
        <w:gridCol w:w="1474"/>
        <w:gridCol w:w="2154"/>
        <w:gridCol w:w="2891"/>
      </w:tblGrid>
      <w:tr w:rsidR="00B27A6A" w14:paraId="02AA16D4" w14:textId="77777777">
        <w:trPr>
          <w:tblHeader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E2F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1EDADA" w14:textId="77777777" w:rsidR="00B27A6A" w:rsidRDefault="006F7D54">
            <w:pPr>
              <w:spacing w:after="60" w:line="252" w:lineRule="auto"/>
            </w:pPr>
            <w:r>
              <w:rPr>
                <w:b/>
              </w:rPr>
              <w:t>Verti</w:t>
            </w:r>
            <w:r>
              <w:rPr>
                <w:b/>
              </w:rPr>
              <w:t>namoji sritis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E2F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BE99CF" w14:textId="77777777" w:rsidR="00B27A6A" w:rsidRDefault="006F7D54">
            <w:pPr>
              <w:spacing w:after="60" w:line="252" w:lineRule="auto"/>
            </w:pPr>
            <w:r>
              <w:rPr>
                <w:b/>
              </w:rPr>
              <w:t>Ekspertų rekomendacijos, pateiktos paskutinio vertinimo metu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E2F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1F9861" w14:textId="77777777" w:rsidR="00B27A6A" w:rsidRDefault="006F7D54">
            <w:pPr>
              <w:spacing w:after="60" w:line="252" w:lineRule="auto"/>
            </w:pPr>
            <w:r>
              <w:rPr>
                <w:b/>
              </w:rPr>
              <w:t>Planuojami veiksmai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E2F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259695" w14:textId="77777777" w:rsidR="00B27A6A" w:rsidRDefault="006F7D54">
            <w:pPr>
              <w:spacing w:after="60" w:line="252" w:lineRule="auto"/>
            </w:pPr>
            <w:r>
              <w:rPr>
                <w:b/>
              </w:rPr>
              <w:t>Įgyvendinimo terminai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E2F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40EA7B3" w14:textId="77777777" w:rsidR="00B27A6A" w:rsidRDefault="006F7D54">
            <w:pPr>
              <w:spacing w:after="60" w:line="252" w:lineRule="auto"/>
            </w:pPr>
            <w:r>
              <w:rPr>
                <w:b/>
              </w:rPr>
              <w:t>Atsakingi asmenys / padaliniai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E2F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444224" w14:textId="77777777" w:rsidR="00B27A6A" w:rsidRDefault="006F7D54">
            <w:pPr>
              <w:spacing w:after="60" w:line="252" w:lineRule="auto"/>
            </w:pPr>
            <w:r>
              <w:rPr>
                <w:b/>
              </w:rPr>
              <w:t>Pastabos</w:t>
            </w:r>
          </w:p>
        </w:tc>
      </w:tr>
      <w:tr w:rsidR="00B27A6A" w14:paraId="2A43B5D8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3A7BE3" w14:textId="77777777" w:rsidR="00B27A6A" w:rsidRDefault="006F7D54">
            <w:pPr>
              <w:spacing w:after="60" w:line="252" w:lineRule="auto"/>
            </w:pPr>
            <w:r>
              <w:t>1.1 Studijų tikslai, rezultatai ir turinys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AF8823" w14:textId="77777777" w:rsidR="00B27A6A" w:rsidRDefault="006F7D54">
            <w:pPr>
              <w:spacing w:after="60" w:line="252" w:lineRule="auto"/>
            </w:pPr>
            <w:r>
              <w:t xml:space="preserve">Sistemingai stebėti įgyvendintų studijų </w:t>
            </w:r>
            <w:r>
              <w:t>programos pakeitimų veiksmingumą, derinant darbo rinkos analizę, alumnų atsiliepimus ir darbdavių įžvalgas, bei aiškiai komunikuoti patobulinimus studentams ir suinteresuotosioms šalims.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1067AEE" w14:textId="77777777" w:rsidR="00B27A6A" w:rsidRDefault="006F7D54">
            <w:pPr>
              <w:spacing w:after="60" w:line="252" w:lineRule="auto"/>
            </w:pPr>
            <w:r>
              <w:t>Kasmet SPK aptarti darbo rinkos poreikius, alumnų ir darbdavių grįžta</w:t>
            </w:r>
            <w:r>
              <w:t>mąjį ryšį; įvertinti ankstesnių turinio pakeitimų poveikį studijų rezultatams. Studentams ir partneriams paskelbti pakeitimus bei jų pagrindimą.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0A702F6" w14:textId="77777777" w:rsidR="00B27A6A" w:rsidRDefault="006F7D54">
            <w:pPr>
              <w:spacing w:after="60" w:line="252" w:lineRule="auto"/>
            </w:pPr>
            <w:r>
              <w:t>Pirmoji peržiūra iki 2027-06-30; toliau 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294CA4" w14:textId="77777777" w:rsidR="00B27A6A" w:rsidRDefault="006F7D54">
            <w:pPr>
              <w:spacing w:after="60" w:line="252" w:lineRule="auto"/>
            </w:pPr>
            <w:r>
              <w:t>Programų SPK; katedros; socialiniai partneriai; už absolventų k</w:t>
            </w:r>
            <w:r>
              <w:t>arjeros duomenis atsakingas padalinys.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6E0F09" w14:textId="77777777" w:rsidR="00B27A6A" w:rsidRDefault="006F7D54">
            <w:pPr>
              <w:spacing w:after="60" w:line="252" w:lineRule="auto"/>
            </w:pPr>
            <w:r>
              <w:t>I ir II pakopos. Įrodymai: SPK protokolai, duomenų analizė, pakeitimų ir jų poveikio suvestinė, informavimo įrašai.</w:t>
            </w:r>
          </w:p>
        </w:tc>
      </w:tr>
      <w:tr w:rsidR="00B27A6A" w14:paraId="431F79CE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A3F6B0" w14:textId="77777777" w:rsidR="00B27A6A" w:rsidRDefault="006F7D54">
            <w:pPr>
              <w:spacing w:after="60" w:line="252" w:lineRule="auto"/>
            </w:pPr>
            <w:r>
              <w:t>1.2 Studijų tikslai, rezultatai ir turinys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3B81E5" w14:textId="77777777" w:rsidR="00B27A6A" w:rsidRDefault="006F7D54">
            <w:pPr>
              <w:spacing w:after="60" w:line="252" w:lineRule="auto"/>
            </w:pPr>
            <w:r>
              <w:t>Toliau plėtoti lanksčius studijų kelius, aktyviau skatina</w:t>
            </w:r>
            <w:r>
              <w:t xml:space="preserve">nt individualius studijų planus, </w:t>
            </w:r>
            <w:proofErr w:type="spellStart"/>
            <w:r>
              <w:t>mikrokredencialų</w:t>
            </w:r>
            <w:proofErr w:type="spellEnd"/>
            <w:r>
              <w:t xml:space="preserve"> (</w:t>
            </w:r>
            <w:proofErr w:type="spellStart"/>
            <w:r>
              <w:t>micro-credentials</w:t>
            </w:r>
            <w:proofErr w:type="spellEnd"/>
            <w:r>
              <w:t>), ilgalaikes mobilumo formas (jei jos neįmanomos – trumpalaikes) ir pasirenkamuosius modulius, leidžiančius studentams pritaikyti savo kompetencijas konkrečioms darbo rinkos nišoms.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F324BA" w14:textId="77777777" w:rsidR="00B27A6A" w:rsidRDefault="006F7D54">
            <w:pPr>
              <w:spacing w:after="60" w:line="252" w:lineRule="auto"/>
            </w:pPr>
            <w:r>
              <w:t>Perži</w:t>
            </w:r>
            <w:r>
              <w:t xml:space="preserve">ūrėti individualių studijų planų ir pasirenkamųjų dalykų galimybes; su Studijų direkcija įvertinti </w:t>
            </w:r>
            <w:proofErr w:type="spellStart"/>
            <w:r>
              <w:t>mikrokredencialų</w:t>
            </w:r>
            <w:proofErr w:type="spellEnd"/>
            <w:r>
              <w:t xml:space="preserve"> taikymą. Suderinti ilgalaikio, o kai jis neįmanomas – trumpalaikio mobilumo studijų ir kreditų įskaitymo galimybes; parengti studentams atmi</w:t>
            </w:r>
            <w:r>
              <w:t>ntinę.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D4F20D" w14:textId="77777777" w:rsidR="00B27A6A" w:rsidRDefault="006F7D54">
            <w:pPr>
              <w:spacing w:after="60" w:line="252" w:lineRule="auto"/>
            </w:pPr>
            <w:r>
              <w:t>Galimybių peržiūra iki 2027-03-31; taikymas nuo 2027–2028 m. m.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56A794" w14:textId="77777777" w:rsidR="00B27A6A" w:rsidRDefault="006F7D54">
            <w:pPr>
              <w:spacing w:after="60" w:line="252" w:lineRule="auto"/>
            </w:pPr>
            <w:r>
              <w:t>Programų SPK; studijų prodekanai; Studijų direkcija; už tarptautinius ryšius atsakingas padalinys.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679DDA" w14:textId="77777777" w:rsidR="00B27A6A" w:rsidRDefault="006F7D54">
            <w:pPr>
              <w:spacing w:after="60" w:line="252" w:lineRule="auto"/>
            </w:pPr>
            <w:r>
              <w:t>I ir II pakopos. Įrodymai: peržiūros išvados, atmintinė, individualių planų ir mobilum</w:t>
            </w:r>
            <w:r>
              <w:t>o taikymo suvestinė. Sąsaja su 3.1 priemone.</w:t>
            </w:r>
          </w:p>
        </w:tc>
      </w:tr>
      <w:tr w:rsidR="00B27A6A" w14:paraId="635339E8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90A3DC" w14:textId="77777777" w:rsidR="00B27A6A" w:rsidRDefault="006F7D54">
            <w:pPr>
              <w:spacing w:after="60" w:line="252" w:lineRule="auto"/>
            </w:pPr>
            <w:r>
              <w:t>1.3 Studijų tikslai, rezultatai ir turinys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CEB0876" w14:textId="77777777" w:rsidR="00B27A6A" w:rsidRDefault="006F7D54">
            <w:pPr>
              <w:spacing w:after="60" w:line="252" w:lineRule="auto"/>
            </w:pPr>
            <w:r>
              <w:t xml:space="preserve">Spręsti nustatytus darbo rinkos reikalaujamų kompetencijų trūkumus, didinant praktikos specialistų iš industrijos įtraukimą į studijų programų rengimą, dėstymą ir </w:t>
            </w:r>
            <w:r>
              <w:t>projektų priežiūrą, ypač pažangių ir specializuotų dalykų srityse.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B07307" w14:textId="77777777" w:rsidR="00B27A6A" w:rsidRDefault="006F7D54">
            <w:pPr>
              <w:spacing w:after="60" w:line="252" w:lineRule="auto"/>
            </w:pPr>
            <w:r>
              <w:t xml:space="preserve">Su darbdaviais nustatyti trūkstamas kompetencijas ir atnaujinti atitinkamų dalykų turinį. Kiekvienai programai parengti praktikų dalyvavimo dėstyme ir projektų konsultavime planą; numatyti </w:t>
            </w:r>
            <w:r>
              <w:t>bent vieną specializuotą veiklą per studijų metus.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F39BD6B" w14:textId="77777777" w:rsidR="00B27A6A" w:rsidRDefault="006F7D54">
            <w:pPr>
              <w:spacing w:after="60" w:line="252" w:lineRule="auto"/>
            </w:pPr>
            <w:r>
              <w:t>Kompetencijų peržiūra iki 2027-06-30; veiklos 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247E9A" w14:textId="77777777" w:rsidR="00B27A6A" w:rsidRDefault="006F7D54">
            <w:pPr>
              <w:spacing w:after="60" w:line="252" w:lineRule="auto"/>
            </w:pPr>
            <w:r>
              <w:t>Programų SPK; dalykus vykdančios katedros; socialiniai partneriai.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198D6D" w14:textId="77777777" w:rsidR="00B27A6A" w:rsidRDefault="006F7D54">
            <w:pPr>
              <w:spacing w:after="60" w:line="252" w:lineRule="auto"/>
            </w:pPr>
            <w:r>
              <w:t>I ir II pakopos. Įrodymai: kompetencijų suvestinė, atnaujintos dalykų kortelės, prak</w:t>
            </w:r>
            <w:r>
              <w:t>tikų veiklų ir studentų grįžtamojo ryšio įrašai.</w:t>
            </w:r>
          </w:p>
        </w:tc>
      </w:tr>
      <w:tr w:rsidR="00B27A6A" w14:paraId="3816DE5C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E152AD" w14:textId="77777777" w:rsidR="00B27A6A" w:rsidRDefault="006F7D54">
            <w:pPr>
              <w:spacing w:after="60" w:line="252" w:lineRule="auto"/>
            </w:pPr>
            <w:r>
              <w:lastRenderedPageBreak/>
              <w:t>2.1 Mokslo ir studijų veiklos sąsajos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2D5EB7" w14:textId="77777777" w:rsidR="00B27A6A" w:rsidRDefault="006F7D54">
            <w:pPr>
              <w:spacing w:after="60" w:line="252" w:lineRule="auto"/>
            </w:pPr>
            <w:r>
              <w:t xml:space="preserve">Stiprinti tarptautinį mokslinių tyrimų rezultatų ir mokslo integravimo į studijas praktikos lyginamąjį vertinimą Informatikos inžinerijos srityje, lyginant su </w:t>
            </w:r>
            <w:r>
              <w:t>panašiais Europos technologijų universitetais.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9737DF" w14:textId="77777777" w:rsidR="00B27A6A" w:rsidRDefault="006F7D54">
            <w:pPr>
              <w:spacing w:after="60" w:line="252" w:lineRule="auto"/>
            </w:pPr>
            <w:r>
              <w:t>Pasirinkti bent du palyginamus Europos technologijų universitetus ir palyginti mokslinių tyrimų rezultatų bei tyrimų integravimo į studijas praktiką. SPK ir katedrose aptarti perimtinas praktikas ir numatyti j</w:t>
            </w:r>
            <w:r>
              <w:t>ų taikymą.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4731FD" w14:textId="77777777" w:rsidR="00B27A6A" w:rsidRDefault="006F7D54">
            <w:pPr>
              <w:spacing w:after="60" w:line="252" w:lineRule="auto"/>
            </w:pPr>
            <w:r>
              <w:t>Palyginimas iki 2027-12-31; atnaujinimas iki 2028-06-30.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E55A341" w14:textId="77777777" w:rsidR="00B27A6A" w:rsidRDefault="006F7D54">
            <w:pPr>
              <w:spacing w:after="60" w:line="252" w:lineRule="auto"/>
            </w:pPr>
            <w:r>
              <w:t>Krypties paskesnės veiklos koordinatorius; katedros; programų SPK; už mokslą atsakingi fakultetų atstovai.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64E7A2" w14:textId="77777777" w:rsidR="00B27A6A" w:rsidRDefault="006F7D54">
            <w:pPr>
              <w:spacing w:after="60" w:line="252" w:lineRule="auto"/>
            </w:pPr>
            <w:r>
              <w:t>I ir II pakopos. Įrodymai: palyginamoji analizė, sprendimai ir pritaikytų praktik</w:t>
            </w:r>
            <w:r>
              <w:t>ų pavyzdžiai.</w:t>
            </w:r>
          </w:p>
        </w:tc>
      </w:tr>
      <w:tr w:rsidR="00B27A6A" w14:paraId="61362764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5D4537" w14:textId="77777777" w:rsidR="00B27A6A" w:rsidRDefault="006F7D54">
            <w:pPr>
              <w:spacing w:after="60" w:line="252" w:lineRule="auto"/>
            </w:pPr>
            <w:r>
              <w:t>2.2 Mokslo ir studijų veiklos sąsajos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3527FE" w14:textId="77777777" w:rsidR="00B27A6A" w:rsidRDefault="006F7D54">
            <w:pPr>
              <w:spacing w:after="60" w:line="252" w:lineRule="auto"/>
            </w:pPr>
            <w:r>
              <w:t>Didinti studentų mokslinių tyrimų rezultatų matomumą, ypač per studentų konferencijas, tyrimų pristatymus, publikacijas ar taikomųjų inovacijų renginius.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4C3363" w14:textId="77777777" w:rsidR="00B27A6A" w:rsidRDefault="006F7D54">
            <w:pPr>
              <w:spacing w:after="60" w:line="252" w:lineRule="auto"/>
            </w:pPr>
            <w:r>
              <w:t xml:space="preserve">Kasmet organizuoti studentų tyrimų </w:t>
            </w:r>
            <w:r>
              <w:t>pristatymus arba užtikrinti dalyvavimą studentų konferencijose. Atrinkti viešintinus darbus ir rezultatus, laikantis autorystės, duomenų apsaugos ir intelektinės nuosavybės reikalavimų.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5C1708" w14:textId="77777777" w:rsidR="00B27A6A" w:rsidRDefault="006F7D54">
            <w:pPr>
              <w:spacing w:after="60" w:line="252" w:lineRule="auto"/>
            </w:pPr>
            <w:r>
              <w:t>Nuo 2026–2027 m. m.; suvestinė kasmet iki birželio 30 d.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EC8559" w14:textId="77777777" w:rsidR="00B27A6A" w:rsidRDefault="006F7D54">
            <w:pPr>
              <w:spacing w:after="60" w:line="252" w:lineRule="auto"/>
            </w:pPr>
            <w:r>
              <w:t>Programų SPK;</w:t>
            </w:r>
            <w:r>
              <w:t xml:space="preserve"> katedros; darbų vadovai; už komunikaciją atsakingi fakultetų atstovai.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C44921" w14:textId="77777777" w:rsidR="00B27A6A" w:rsidRDefault="006F7D54">
            <w:pPr>
              <w:spacing w:after="60" w:line="252" w:lineRule="auto"/>
            </w:pPr>
            <w:r>
              <w:t>I ir II pakopos. Stebėti dalyvių, pristatymų ir publikacijų skaičių pagal programas; saugoti viešinimo nuorodas.</w:t>
            </w:r>
          </w:p>
        </w:tc>
      </w:tr>
      <w:tr w:rsidR="00B27A6A" w14:paraId="28B352C2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9219B4" w14:textId="77777777" w:rsidR="00B27A6A" w:rsidRDefault="006F7D54">
            <w:pPr>
              <w:spacing w:after="60" w:line="252" w:lineRule="auto"/>
            </w:pPr>
            <w:r>
              <w:t>2.3 Mokslo ir studijų veiklos sąsajos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F105FB" w14:textId="77777777" w:rsidR="00B27A6A" w:rsidRDefault="006F7D54">
            <w:pPr>
              <w:spacing w:after="60" w:line="252" w:lineRule="auto"/>
            </w:pPr>
            <w:r>
              <w:t xml:space="preserve">Sudaryti daugiau </w:t>
            </w:r>
            <w:r>
              <w:t>struktūruotų galimybių bakalauro studijų studentams įsitraukti į su moksliniais tyrimais susijusias veiklas ne tik baigiamojo darbo rengimo metu.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7F1DC4" w14:textId="77777777" w:rsidR="00B27A6A" w:rsidRDefault="006F7D54">
            <w:pPr>
              <w:spacing w:after="60" w:line="252" w:lineRule="auto"/>
            </w:pPr>
            <w:r>
              <w:t>Pirmosios pakopos studentams pasiūlyti tyrimų temas, laboratorijų veiklas ir projektines užduotis iki baigiamo</w:t>
            </w:r>
            <w:r>
              <w:t>jo darbo rengimo. Kiekvienoje bakalauro programoje numatyti bent vieną tokią galimybę per studijų metus ir informuoti studentus.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A5A8CB" w14:textId="77777777" w:rsidR="00B27A6A" w:rsidRDefault="006F7D54">
            <w:pPr>
              <w:spacing w:after="60" w:line="252" w:lineRule="auto"/>
            </w:pPr>
            <w:r>
              <w:t>Veiklų sąrašas iki 2027-02-28; įgyvendinimas 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4948B7" w14:textId="77777777" w:rsidR="00B27A6A" w:rsidRDefault="006F7D54">
            <w:pPr>
              <w:spacing w:after="60" w:line="252" w:lineRule="auto"/>
            </w:pPr>
            <w:r>
              <w:t>Pirmosios pakopos programų SPK; katedros; tyrimų grupių ir projektų vadova</w:t>
            </w:r>
            <w:r>
              <w:t>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776D92" w14:textId="77777777" w:rsidR="00B27A6A" w:rsidRDefault="006F7D54">
            <w:pPr>
              <w:spacing w:after="60" w:line="252" w:lineRule="auto"/>
            </w:pPr>
            <w:r>
              <w:t>I pakopa. Įrodymai: pasiūlytų veiklų sąrašai, dalyvavusių studentų skaičius ir darbų rezultatai.</w:t>
            </w:r>
          </w:p>
        </w:tc>
      </w:tr>
      <w:tr w:rsidR="00B27A6A" w14:paraId="0FA18A45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7A925B" w14:textId="77777777" w:rsidR="00B27A6A" w:rsidRDefault="006F7D54">
            <w:pPr>
              <w:spacing w:after="60" w:line="252" w:lineRule="auto"/>
            </w:pPr>
            <w:r>
              <w:t>2.4 Mokslo ir studijų veiklos sąsajos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4D512D" w14:textId="77777777" w:rsidR="00B27A6A" w:rsidRDefault="006F7D54">
            <w:pPr>
              <w:spacing w:after="60" w:line="252" w:lineRule="auto"/>
            </w:pPr>
            <w:r>
              <w:t>Toliau stiprinti mokslinių tyrimų projektų, doktorantūros studijų ir magistro darbų temų integraciją.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2FF3F5" w14:textId="77777777" w:rsidR="00B27A6A" w:rsidRDefault="006F7D54">
            <w:pPr>
              <w:spacing w:after="60" w:line="252" w:lineRule="auto"/>
            </w:pPr>
            <w:r>
              <w:t xml:space="preserve">Kasmet </w:t>
            </w:r>
            <w:r>
              <w:t>parengti magistro darbų temų, susietų su vykdomais tyrimų projektais ir doktorantūros tyrimais, sąrašą. Numatyti bendrus magistrantų, doktorantų ir projektų tyrėjų seminarus bei konsultacijas.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AEC8DC" w14:textId="77777777" w:rsidR="00B27A6A" w:rsidRDefault="006F7D54">
            <w:pPr>
              <w:spacing w:after="60" w:line="252" w:lineRule="auto"/>
            </w:pPr>
            <w:r>
              <w:t>Temų peržiūra iki 2027-02-28; toliau kasmet prieš temų tvirtini</w:t>
            </w:r>
            <w:r>
              <w:t>mą.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65C6502" w14:textId="77777777" w:rsidR="00B27A6A" w:rsidRDefault="006F7D54">
            <w:pPr>
              <w:spacing w:after="60" w:line="252" w:lineRule="auto"/>
            </w:pPr>
            <w:r>
              <w:t>Antrosios pakopos programų SPK; katedros; projektų ir doktorantų vadovai.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9BC356" w14:textId="77777777" w:rsidR="00B27A6A" w:rsidRDefault="006F7D54">
            <w:pPr>
              <w:spacing w:after="60" w:line="252" w:lineRule="auto"/>
            </w:pPr>
            <w:r>
              <w:t>II pakopa. Įrodymai: temų sąrašai, projektų sąsajos, seminarų įrašai ir dalyvių suvestinės.</w:t>
            </w:r>
          </w:p>
        </w:tc>
      </w:tr>
      <w:tr w:rsidR="00B27A6A" w14:paraId="7D5E5159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422C3E" w14:textId="77777777" w:rsidR="00B27A6A" w:rsidRDefault="006F7D54">
            <w:pPr>
              <w:spacing w:after="60" w:line="252" w:lineRule="auto"/>
            </w:pPr>
            <w:r>
              <w:t>3.1 Studentų priėmimas ir parama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A822AF" w14:textId="77777777" w:rsidR="00B27A6A" w:rsidRDefault="006F7D54">
            <w:pPr>
              <w:spacing w:after="60" w:line="252" w:lineRule="auto"/>
            </w:pPr>
            <w:r>
              <w:t xml:space="preserve">Įdiegti struktūrinius elementus, kurie </w:t>
            </w:r>
            <w:r>
              <w:t>skatintų išvykstančių studentų mobilumą.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477D73" w14:textId="77777777" w:rsidR="00B27A6A" w:rsidRDefault="006F7D54">
            <w:pPr>
              <w:spacing w:after="60" w:line="252" w:lineRule="auto"/>
            </w:pPr>
            <w:r>
              <w:t>Kiekvienoje programoje nustatyti tinkamus mobilumo laikotarpius, partnerių dalykų atitikmenis ir išankstinio kreditų įskaitymo sąlygas. Organizuoti tikslines konsultacijas, informuoti apie finansavimą ir trumpalaike</w:t>
            </w:r>
            <w:r>
              <w:t>s alternatyvas; kasmet vertinti išvykusių studentų dalį.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A47182" w14:textId="77777777" w:rsidR="00B27A6A" w:rsidRDefault="006F7D54">
            <w:pPr>
              <w:spacing w:after="60" w:line="252" w:lineRule="auto"/>
            </w:pPr>
            <w:r>
              <w:t>Mobilumo sprendimai iki 2027-03-31; peržiūra 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A33BB3" w14:textId="77777777" w:rsidR="00B27A6A" w:rsidRDefault="006F7D54">
            <w:pPr>
              <w:spacing w:after="60" w:line="252" w:lineRule="auto"/>
            </w:pPr>
            <w:r>
              <w:t>Programų SPK; studijų prodekanai; už tarptautinius ryšius atsakingas padalinys.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363A10" w14:textId="77777777" w:rsidR="00B27A6A" w:rsidRDefault="006F7D54">
            <w:pPr>
              <w:spacing w:after="60" w:line="252" w:lineRule="auto"/>
            </w:pPr>
            <w:r>
              <w:t>I ir II pakopos. Prioritetinė trūkumų šalinimo priemonė. Įrodymai:</w:t>
            </w:r>
            <w:r>
              <w:t xml:space="preserve"> mobilumo laikotarpių ir atitikmenų suvestinė, konsultacijų bei mobilumo rodikliai.</w:t>
            </w:r>
          </w:p>
        </w:tc>
      </w:tr>
      <w:tr w:rsidR="00B27A6A" w14:paraId="34ED3B4D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663C5DC" w14:textId="77777777" w:rsidR="00B27A6A" w:rsidRDefault="006F7D54">
            <w:pPr>
              <w:spacing w:after="60" w:line="252" w:lineRule="auto"/>
            </w:pPr>
            <w:r>
              <w:lastRenderedPageBreak/>
              <w:t>3.2 Studentų priėmimas ir parama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AA4C95" w14:textId="77777777" w:rsidR="00B27A6A" w:rsidRDefault="006F7D54">
            <w:pPr>
              <w:spacing w:after="60" w:line="252" w:lineRule="auto"/>
            </w:pPr>
            <w:r>
              <w:t>Parengti veiksmingą planą studijų nutraukimo (iškritimo) rodikliams mažinti, nes tai yra labai reikšminga problema.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48CACC" w14:textId="77777777" w:rsidR="00B27A6A" w:rsidRDefault="006F7D54">
            <w:pPr>
              <w:spacing w:after="60" w:line="252" w:lineRule="auto"/>
            </w:pPr>
            <w:r>
              <w:t>Išanalizuoti studijų nutraukimo priežastis pagal programą, kursą ir kohortą, ypač Multimedijos dizaino programoje. Parengti prevencijos planą: ankstyvas sunkumų nustatymas, individualus kontaktas, konsultacijos, mentorystė ir pagalbos nukreipimas. Nustatyt</w:t>
            </w:r>
            <w:r>
              <w:t>i pradinius rodiklius ir SPK patvirtinti mažinimo tikslus; poveikį vertinti kas semestrą.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989F57" w14:textId="77777777" w:rsidR="00B27A6A" w:rsidRDefault="006F7D54">
            <w:pPr>
              <w:spacing w:after="60" w:line="252" w:lineRule="auto"/>
            </w:pPr>
            <w:r>
              <w:t>Priežasčių analizė ir prevencijos planas iki 2027-01-31; įgyvendinimas nuo 2027 m. pavasario semestro.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25C563" w14:textId="77777777" w:rsidR="00B27A6A" w:rsidRDefault="006F7D54">
            <w:pPr>
              <w:spacing w:after="60" w:line="252" w:lineRule="auto"/>
            </w:pPr>
            <w:r>
              <w:t>Programų SPK; studijų prodekanai; katedros; studentų akademinės</w:t>
            </w:r>
            <w:r>
              <w:t xml:space="preserve"> ir psichologinės pagalbos funkcijas vykdantys padaliniai.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125FAD" w14:textId="77777777" w:rsidR="00B27A6A" w:rsidRDefault="006F7D54">
            <w:pPr>
              <w:spacing w:after="60" w:line="252" w:lineRule="auto"/>
            </w:pPr>
            <w:r>
              <w:t xml:space="preserve">I ir II pakopos; ypatingas dėmesys Multimedijos dizainui. Prioritetinė trūkumų šalinimo priemonė. Įrodymai: prevencijos planas, </w:t>
            </w:r>
            <w:proofErr w:type="spellStart"/>
            <w:r>
              <w:t>anonimizuota</w:t>
            </w:r>
            <w:proofErr w:type="spellEnd"/>
            <w:r>
              <w:t xml:space="preserve"> pagalbos suvestinė, studijų nutraukimo rodiklių pokytis.</w:t>
            </w:r>
          </w:p>
        </w:tc>
      </w:tr>
      <w:tr w:rsidR="00B27A6A" w14:paraId="2762D79C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08CF72" w14:textId="77777777" w:rsidR="00B27A6A" w:rsidRDefault="006F7D54">
            <w:pPr>
              <w:spacing w:after="60" w:line="252" w:lineRule="auto"/>
            </w:pPr>
            <w:r>
              <w:t>3.3 Studentų priėmimas ir parama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0AED0E" w14:textId="77777777" w:rsidR="00B27A6A" w:rsidRDefault="006F7D54">
            <w:pPr>
              <w:spacing w:after="60" w:line="252" w:lineRule="auto"/>
            </w:pPr>
            <w:r>
              <w:t xml:space="preserve">Sukurti sistemingą stebėsenos sistemą, integruojančią priėmimo duomenis, studijų nutraukimo rodiklius, akademinės pažangos statistiką ir dalyvavimo mobilumo programose tendencijas, siekiant pagrįsti sprendimų </w:t>
            </w:r>
            <w:r>
              <w:t>priėmimą duomenimis ir užtikrinti ilgalaikį studijų programų tvarumą.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35051B" w14:textId="77777777" w:rsidR="00B27A6A" w:rsidRDefault="006F7D54">
            <w:pPr>
              <w:spacing w:after="60" w:line="252" w:lineRule="auto"/>
            </w:pPr>
            <w:r>
              <w:t>Parengti bendrą priėmimo, studijų nutraukimo, akademinės pažangos ir mobilumo rodiklių suvestinę, atskiriant programas, pakopas ir kohortas. Sutarti vienodas rodiklių apibrėžtis; SPK ana</w:t>
            </w:r>
            <w:r>
              <w:t>lizuoti duomenis kas semestrą ir protokoluoti sprendimus.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11C089" w14:textId="77777777" w:rsidR="00B27A6A" w:rsidRDefault="006F7D54">
            <w:pPr>
              <w:spacing w:after="60" w:line="252" w:lineRule="auto"/>
            </w:pPr>
            <w:r>
              <w:t>Rodiklių sistema iki 2027-03-31; analizė kas semestrą.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143EE9" w14:textId="77777777" w:rsidR="00B27A6A" w:rsidRDefault="006F7D54">
            <w:pPr>
              <w:spacing w:after="60" w:line="252" w:lineRule="auto"/>
            </w:pPr>
            <w:r>
              <w:t>Krypties paskesnės veiklos koordinatorius; programų SPK; studijų prodekanai; Studijų direkcija.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BE1CC7" w14:textId="77777777" w:rsidR="00B27A6A" w:rsidRDefault="006F7D54">
            <w:pPr>
              <w:spacing w:after="60" w:line="252" w:lineRule="auto"/>
            </w:pPr>
            <w:r>
              <w:t>I ir II pakopos. Įrodymai: rodiklių aprašas, su</w:t>
            </w:r>
            <w:r>
              <w:t>vestinės ir duomenimis pagrįsti SPK sprendimai. Sąsaja su 3.2 priemone.</w:t>
            </w:r>
          </w:p>
        </w:tc>
      </w:tr>
      <w:tr w:rsidR="00B27A6A" w14:paraId="0B50ABE3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F642EE" w14:textId="77777777" w:rsidR="00B27A6A" w:rsidRDefault="006F7D54">
            <w:pPr>
              <w:spacing w:after="60" w:line="252" w:lineRule="auto"/>
            </w:pPr>
            <w:r>
              <w:t>3.4 Studentų priėmimas ir parama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727456" w14:textId="77777777" w:rsidR="00B27A6A" w:rsidRDefault="006F7D54">
            <w:pPr>
              <w:spacing w:after="60" w:line="252" w:lineRule="auto"/>
            </w:pPr>
            <w:r>
              <w:t xml:space="preserve">Toliau stiprinti ankstyvąją akademinę orientaciją pirmosios pakopos studijose, taikant įstojančių studentų kompetencijų diagnostinį vertinimą ir, </w:t>
            </w:r>
            <w:r>
              <w:t>prireikus, siūlant tikslines išlyginamąsias studijas ar pagalbos modulius matematikos, programavimo ar skaitmeninių pagrindų srityse.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E5D2D7" w14:textId="77777777" w:rsidR="00B27A6A" w:rsidRDefault="006F7D54">
            <w:pPr>
              <w:spacing w:after="60" w:line="252" w:lineRule="auto"/>
            </w:pPr>
            <w:r>
              <w:t>Įvertinti pirmakursių matematikos, programavimo ir skaitmeninių pagrindų pasirengimą; nustatyti pagalbos poreikį ir pasiūl</w:t>
            </w:r>
            <w:r>
              <w:t>yti konsultacijas ar išlyginamąsias veiklas. Po pirmojo semestro įvertinti pagalbos dalyvių pažangą.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D68CE0" w14:textId="77777777" w:rsidR="00B27A6A" w:rsidRDefault="006F7D54">
            <w:pPr>
              <w:spacing w:after="60" w:line="252" w:lineRule="auto"/>
            </w:pPr>
            <w:r>
              <w:t>Pasirengimas iki 2027-06-30; taikymas nuo 2027–2028 m. m. pradžios.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E73022" w14:textId="77777777" w:rsidR="00B27A6A" w:rsidRDefault="006F7D54">
            <w:pPr>
              <w:spacing w:after="60" w:line="252" w:lineRule="auto"/>
            </w:pPr>
            <w:r>
              <w:t>Pirmosios pakopos programų SPK; pagrindinius dalykus dėstančios katedros; studijų prode</w:t>
            </w:r>
            <w:r>
              <w:t>kanai.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82E827C" w14:textId="77777777" w:rsidR="00B27A6A" w:rsidRDefault="006F7D54">
            <w:pPr>
              <w:spacing w:after="60" w:line="252" w:lineRule="auto"/>
            </w:pPr>
            <w:r>
              <w:t>I pakopa. Įrodymai: diagnostinio vertinimo suvestinė, pagalbos veiklų planas ir pažangos analizė.</w:t>
            </w:r>
          </w:p>
        </w:tc>
      </w:tr>
      <w:tr w:rsidR="00B27A6A" w14:paraId="20E583D8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DED8F7" w14:textId="77777777" w:rsidR="00B27A6A" w:rsidRDefault="006F7D54">
            <w:pPr>
              <w:spacing w:after="60" w:line="252" w:lineRule="auto"/>
            </w:pPr>
            <w:r>
              <w:t>3.5 Studentų priėmimas ir parama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3649BA" w14:textId="77777777" w:rsidR="00B27A6A" w:rsidRDefault="006F7D54">
            <w:pPr>
              <w:spacing w:after="60" w:line="252" w:lineRule="auto"/>
            </w:pPr>
            <w:r>
              <w:t xml:space="preserve">Didinti studentų įsitraukimą į institucinius kokybės užtikrinimo procesus, įskaitant dalyvavimą rengiant </w:t>
            </w:r>
            <w:r>
              <w:t>savianalizės dokumentus ir struktūruotas grįžtamojo ryšio konsultacijas.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B76824" w14:textId="77777777" w:rsidR="00B27A6A" w:rsidRDefault="006F7D54">
            <w:pPr>
              <w:spacing w:after="60" w:line="252" w:lineRule="auto"/>
            </w:pPr>
            <w:r>
              <w:t>Kviesti studentų atstovus į rekomendacijų įgyvendinimo ir programų peržiūros svarstymus; bent kartą per semestrą organizuoti struktūruotą konsultaciją su studentais. Į savianalizės ir</w:t>
            </w:r>
            <w:r>
              <w:t xml:space="preserve"> pažangos rengimą įtraukti studentų įžvalgas; pranešti, į kokius pasiūlymus atsižvelgta.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232BC8" w14:textId="77777777" w:rsidR="00B27A6A" w:rsidRDefault="006F7D54">
            <w:pPr>
              <w:spacing w:after="60" w:line="252" w:lineRule="auto"/>
            </w:pPr>
            <w:r>
              <w:t>Nuo 2026–2027 m. m.; kas semestrą.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53777D" w14:textId="77777777" w:rsidR="00B27A6A" w:rsidRDefault="006F7D54">
            <w:pPr>
              <w:spacing w:after="60" w:line="252" w:lineRule="auto"/>
            </w:pPr>
            <w:r>
              <w:t>Programų SPK; studentų atstovai; krypties paskesnės veiklos koordinatorius.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1BDC77" w14:textId="77777777" w:rsidR="00B27A6A" w:rsidRDefault="006F7D54">
            <w:pPr>
              <w:spacing w:after="60" w:line="252" w:lineRule="auto"/>
            </w:pPr>
            <w:r>
              <w:t>I ir II pakopos. Įrodymai: konsultacijų įrašai, pasiūlym</w:t>
            </w:r>
            <w:r>
              <w:t>ų ir atsako suvestinė, SPK protokolai.</w:t>
            </w:r>
          </w:p>
        </w:tc>
      </w:tr>
      <w:tr w:rsidR="00B27A6A" w14:paraId="6DA50DB8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FFBB4E" w14:textId="77777777" w:rsidR="00B27A6A" w:rsidRDefault="006F7D54">
            <w:pPr>
              <w:spacing w:after="60" w:line="252" w:lineRule="auto"/>
            </w:pPr>
            <w:r>
              <w:t>4.1 Studijavimas, studijų pasiekimai ir absolventų užimtumas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C15DE7" w14:textId="77777777" w:rsidR="00B27A6A" w:rsidRDefault="006F7D54">
            <w:pPr>
              <w:spacing w:after="60" w:line="252" w:lineRule="auto"/>
            </w:pPr>
            <w:proofErr w:type="spellStart"/>
            <w:r>
              <w:t>Sistemininti</w:t>
            </w:r>
            <w:proofErr w:type="spellEnd"/>
            <w:r>
              <w:t xml:space="preserve"> formuojamojo vertinimo grįžtamąjį ryšį, studentų savęs vertinimą ir studijų pažangos planavimo praktikas visose studijų dalyse ir </w:t>
            </w:r>
            <w:r>
              <w:t>programose, užtikrinant nuoseklumą, savalaikiškumą, pedagoginę naudą ir struktūruotą studentų pažangos stebėseną.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3C3419" w14:textId="77777777" w:rsidR="00B27A6A" w:rsidRDefault="006F7D54">
            <w:pPr>
              <w:spacing w:after="60" w:line="252" w:lineRule="auto"/>
            </w:pPr>
            <w:r>
              <w:t xml:space="preserve">Dalykų kortelėse ir </w:t>
            </w:r>
            <w:proofErr w:type="spellStart"/>
            <w:r>
              <w:t>Moodle</w:t>
            </w:r>
            <w:proofErr w:type="spellEnd"/>
            <w:r>
              <w:t xml:space="preserve"> aprašuose numatyti formuojamojo grįžtamojo ryšio būdus ir teikimo terminus, studentų savęs vertinimą bei pažangos a</w:t>
            </w:r>
            <w:r>
              <w:t>ptarimą. SPK peržiūrėti taikymo pavyzdžius ir studentų vertinimą, prireikus koreguoti praktiką.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1A75A00" w14:textId="77777777" w:rsidR="00B27A6A" w:rsidRDefault="006F7D54">
            <w:pPr>
              <w:spacing w:after="60" w:line="252" w:lineRule="auto"/>
            </w:pPr>
            <w:r>
              <w:t>Peržiūra iki 2027-06-30; taikymas nuo 2027–2028 m. m.; vertinimas kas semestrą.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34B7AC" w14:textId="77777777" w:rsidR="00B27A6A" w:rsidRDefault="006F7D54">
            <w:pPr>
              <w:spacing w:after="60" w:line="252" w:lineRule="auto"/>
            </w:pPr>
            <w:r>
              <w:t>Programų SPK; dalykų dėstytojai; katedros.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771D1F" w14:textId="77777777" w:rsidR="00B27A6A" w:rsidRDefault="006F7D54">
            <w:pPr>
              <w:spacing w:after="60" w:line="252" w:lineRule="auto"/>
            </w:pPr>
            <w:r>
              <w:t>I ir II pakopos. Įrodymai: dalykų kor</w:t>
            </w:r>
            <w:r>
              <w:t xml:space="preserve">telės, </w:t>
            </w:r>
            <w:proofErr w:type="spellStart"/>
            <w:r>
              <w:t>Moodle</w:t>
            </w:r>
            <w:proofErr w:type="spellEnd"/>
            <w:r>
              <w:t xml:space="preserve"> veiklų pavyzdžiai, studentų grįžtamojo ryšio suvestinė.</w:t>
            </w:r>
          </w:p>
        </w:tc>
      </w:tr>
      <w:tr w:rsidR="00B27A6A" w14:paraId="4998A10C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0C356A" w14:textId="77777777" w:rsidR="00B27A6A" w:rsidRDefault="006F7D54">
            <w:pPr>
              <w:spacing w:after="60" w:line="252" w:lineRule="auto"/>
            </w:pPr>
            <w:r>
              <w:lastRenderedPageBreak/>
              <w:t>4.2 Studijavimas, studijų pasiekimai ir absolventų užimtumas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6A212A" w14:textId="77777777" w:rsidR="00B27A6A" w:rsidRDefault="006F7D54">
            <w:pPr>
              <w:spacing w:after="60" w:line="252" w:lineRule="auto"/>
            </w:pPr>
            <w:r>
              <w:t xml:space="preserve">Stiprinti alumnų ir absolventų karjeros duomenų panaudojimą studijų turinio peržiūrai ir strateginiam planavimui </w:t>
            </w:r>
            <w:r>
              <w:t>studijų krypčių lygmeniu.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871343" w14:textId="77777777" w:rsidR="00B27A6A" w:rsidRDefault="006F7D54">
            <w:pPr>
              <w:spacing w:after="60" w:line="252" w:lineRule="auto"/>
            </w:pPr>
            <w:r>
              <w:t>Suderinti alumnų ir absolventų karjeros duomenų surinkimą bei panaudojimą krypties lygmeniu. Kasmet su darbdavių ir alumnų atstovais aptarti programų aktualumą; nustatytus poreikius susieti su konkrečiais turinio pakeitimais.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9FAC45C" w14:textId="77777777" w:rsidR="00B27A6A" w:rsidRDefault="006F7D54">
            <w:pPr>
              <w:spacing w:after="60" w:line="252" w:lineRule="auto"/>
            </w:pPr>
            <w:r>
              <w:t>Pirm</w:t>
            </w:r>
            <w:r>
              <w:t>oji krypties analizė iki 2027-06-30; toliau 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4BE127" w14:textId="77777777" w:rsidR="00B27A6A" w:rsidRDefault="006F7D54">
            <w:pPr>
              <w:spacing w:after="60" w:line="252" w:lineRule="auto"/>
            </w:pPr>
            <w:r>
              <w:t>Programų SPK; krypties paskesnės veiklos koordinatorius; už absolventų karjeros duomenis atsakingas padalinys.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0965F0" w14:textId="77777777" w:rsidR="00B27A6A" w:rsidRDefault="006F7D54">
            <w:pPr>
              <w:spacing w:after="60" w:line="252" w:lineRule="auto"/>
            </w:pPr>
            <w:r>
              <w:t>I ir II pakopos. Įrodymai: karjeros duomenų analizė ir sprendimų suvestinė. Sąsaja su 1.1 pri</w:t>
            </w:r>
            <w:r>
              <w:t>emone.</w:t>
            </w:r>
          </w:p>
        </w:tc>
      </w:tr>
      <w:tr w:rsidR="00B27A6A" w14:paraId="7481674C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6722BF" w14:textId="77777777" w:rsidR="00B27A6A" w:rsidRDefault="006F7D54">
            <w:pPr>
              <w:spacing w:after="60" w:line="252" w:lineRule="auto"/>
            </w:pPr>
            <w:r>
              <w:t>4.3 Studijavimas, studijų pasiekimai ir absolventų užimtumas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2ACEDFA" w14:textId="77777777" w:rsidR="00B27A6A" w:rsidRDefault="006F7D54">
            <w:pPr>
              <w:spacing w:after="60" w:line="252" w:lineRule="auto"/>
            </w:pPr>
            <w:r>
              <w:t xml:space="preserve">Reguliariai organizuoti prevencinius mokymus studentams ir darbuotojams akademinio sąžiningumo, etiško skaitmeninių priemonių naudojimo, plagijavimo prevencijos ir atsakingo </w:t>
            </w:r>
            <w:proofErr w:type="spellStart"/>
            <w:r>
              <w:t>generatyviojo</w:t>
            </w:r>
            <w:proofErr w:type="spellEnd"/>
            <w:r>
              <w:t xml:space="preserve"> dirbtinio intelekto naudojimo klausimais.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325B93" w14:textId="77777777" w:rsidR="00B27A6A" w:rsidRDefault="006F7D54">
            <w:pPr>
              <w:spacing w:after="60" w:line="252" w:lineRule="auto"/>
            </w:pPr>
            <w:r>
              <w:t xml:space="preserve">Kasmet pasiūlyti studentams ir dėstytojams mokymus apie akademinį sąžiningumą, plagijavimo prevenciją, etišką skaitmeninių priemonių ir </w:t>
            </w:r>
            <w:proofErr w:type="spellStart"/>
            <w:r>
              <w:t>generatyviojo</w:t>
            </w:r>
            <w:proofErr w:type="spellEnd"/>
            <w:r>
              <w:t xml:space="preserve"> DI naudojimą. Dalykų aprašuose paaiškinti leidžiam</w:t>
            </w:r>
            <w:r>
              <w:t>ą DI naudojimą ir autorystės deklaravimą.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EFE261" w14:textId="77777777" w:rsidR="00B27A6A" w:rsidRDefault="006F7D54">
            <w:pPr>
              <w:spacing w:after="60" w:line="252" w:lineRule="auto"/>
            </w:pPr>
            <w:r>
              <w:t>Pirmieji mokymai iki 2027-05-31; aprašų peržiūra iki 2027-06-30; toliau 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CC841F" w14:textId="77777777" w:rsidR="00B27A6A" w:rsidRDefault="006F7D54">
            <w:pPr>
              <w:spacing w:after="60" w:line="252" w:lineRule="auto"/>
            </w:pPr>
            <w:r>
              <w:t>Katedros; programų SPK; universiteto mokymų ir akademinio sąžiningumo funkcijas vykdantys padaliniai.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F56DC8" w14:textId="77777777" w:rsidR="00B27A6A" w:rsidRDefault="006F7D54">
            <w:pPr>
              <w:spacing w:after="60" w:line="252" w:lineRule="auto"/>
            </w:pPr>
            <w:r>
              <w:t>I ir II pakopos. Įrodymai: mokym</w:t>
            </w:r>
            <w:r>
              <w:t>ų medžiaga, dalyvių suvestinės ir atnaujinti dalykų aprašai.</w:t>
            </w:r>
          </w:p>
        </w:tc>
      </w:tr>
      <w:tr w:rsidR="00B27A6A" w14:paraId="1B31825A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64C00E" w14:textId="77777777" w:rsidR="00B27A6A" w:rsidRDefault="006F7D54">
            <w:pPr>
              <w:spacing w:after="60" w:line="252" w:lineRule="auto"/>
            </w:pPr>
            <w:r>
              <w:t>4.4 Studijavimas, studijų pasiekimai ir absolventų užimtumas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288CDC" w14:textId="77777777" w:rsidR="00B27A6A" w:rsidRDefault="006F7D54">
            <w:pPr>
              <w:spacing w:after="60" w:line="252" w:lineRule="auto"/>
            </w:pPr>
            <w:r>
              <w:t xml:space="preserve">Tobulinti apeliacijų ir skundų analizės dokumentavimą, įskaitant tai, kaip gauti rezultatai panaudojami studijų kokybės </w:t>
            </w:r>
            <w:r>
              <w:t>gerinimui.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B0C178" w14:textId="77777777" w:rsidR="00B27A6A" w:rsidRDefault="006F7D54">
            <w:pPr>
              <w:spacing w:after="60" w:line="252" w:lineRule="auto"/>
            </w:pPr>
            <w:r>
              <w:t xml:space="preserve">Parengti </w:t>
            </w:r>
            <w:proofErr w:type="spellStart"/>
            <w:r>
              <w:t>anonimizuotą</w:t>
            </w:r>
            <w:proofErr w:type="spellEnd"/>
            <w:r>
              <w:t xml:space="preserve"> apeliacijų ir skundų analizės suvestinę, nurodant problemų pobūdį, sprendimus ir prevencinius veiksmus. FSK ir SPK aptarti sistemines problemas bei fiksuoti studijų kokybės pakeitimus, saugant asmens duomenis.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FAE1A6" w14:textId="77777777" w:rsidR="00B27A6A" w:rsidRDefault="006F7D54">
            <w:pPr>
              <w:spacing w:after="60" w:line="252" w:lineRule="auto"/>
            </w:pPr>
            <w:r>
              <w:t>Analizės tvar</w:t>
            </w:r>
            <w:r>
              <w:t>ka iki 2027-03-31; suvestinė 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AF7AF7" w14:textId="77777777" w:rsidR="00B27A6A" w:rsidRDefault="006F7D54">
            <w:pPr>
              <w:spacing w:after="60" w:line="252" w:lineRule="auto"/>
            </w:pPr>
            <w:r>
              <w:t>Studijų prodekanai; FSK; programų SPK; skundus ir apeliacijas nagrinėjantys atsakingi asmenys.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0D3185" w14:textId="77777777" w:rsidR="00B27A6A" w:rsidRDefault="006F7D54">
            <w:pPr>
              <w:spacing w:after="60" w:line="252" w:lineRule="auto"/>
            </w:pPr>
            <w:r>
              <w:t xml:space="preserve">I ir II pakopos. Įrodymai: </w:t>
            </w:r>
            <w:proofErr w:type="spellStart"/>
            <w:r>
              <w:t>anonimizuota</w:t>
            </w:r>
            <w:proofErr w:type="spellEnd"/>
            <w:r>
              <w:t xml:space="preserve"> analizė ir korekcinių veiksmų protokolai.</w:t>
            </w:r>
          </w:p>
        </w:tc>
      </w:tr>
      <w:tr w:rsidR="00B27A6A" w14:paraId="45AA35FD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56271AA" w14:textId="77777777" w:rsidR="00B27A6A" w:rsidRDefault="006F7D54">
            <w:pPr>
              <w:spacing w:after="60" w:line="252" w:lineRule="auto"/>
            </w:pPr>
            <w:r>
              <w:t xml:space="preserve">4.5 Studijavimas, studijų </w:t>
            </w:r>
            <w:r>
              <w:t>pasiekimai ir absolventų užimtumas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AF5EB9" w14:textId="77777777" w:rsidR="00B27A6A" w:rsidRDefault="006F7D54">
            <w:pPr>
              <w:spacing w:after="60" w:line="252" w:lineRule="auto"/>
            </w:pPr>
            <w:r>
              <w:t>Plėtoti labiau matomas studijų programų lygmens priemones, skirtas užtikrinti įtraukią prieigą prie studijų, įskaitant būsimų studentų su negalia ar specialiaisiais ugdymosi poreikiais pritraukimą.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ED1C27D" w14:textId="77777777" w:rsidR="00B27A6A" w:rsidRDefault="006F7D54">
            <w:pPr>
              <w:spacing w:after="60" w:line="252" w:lineRule="auto"/>
            </w:pPr>
            <w:r>
              <w:t>Peržiūrėti programų vie</w:t>
            </w:r>
            <w:r>
              <w:t>šą informaciją apie studijų prieinamumą ir pagalbos kontaktus; į studentų pritraukimo veiklas įtraukti informaciją asmenims su negalia ar specialiaisiais poreikiais. Su atsakingais padaliniais įvertinti mokymosi medžiagos ir vertinimo pritaikymo galimybes.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1F02BD" w14:textId="77777777" w:rsidR="00B27A6A" w:rsidRDefault="006F7D54">
            <w:pPr>
              <w:spacing w:after="60" w:line="252" w:lineRule="auto"/>
            </w:pPr>
            <w:r>
              <w:t>Informacijos peržiūra iki 2027-03-31; priemonių įvertinimas iki 2027-06-30; toliau 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B8D186" w14:textId="77777777" w:rsidR="00B27A6A" w:rsidRDefault="006F7D54">
            <w:pPr>
              <w:spacing w:after="60" w:line="252" w:lineRule="auto"/>
            </w:pPr>
            <w:r>
              <w:t xml:space="preserve">Programų SPK; studijų prodekanai; už </w:t>
            </w:r>
            <w:proofErr w:type="spellStart"/>
            <w:r>
              <w:t>įtrauktį</w:t>
            </w:r>
            <w:proofErr w:type="spellEnd"/>
            <w:r>
              <w:t>, studentų priėmimą ir komunikaciją atsakingi padaliniai.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4AB262" w14:textId="77777777" w:rsidR="00B27A6A" w:rsidRDefault="006F7D54">
            <w:pPr>
              <w:spacing w:after="60" w:line="252" w:lineRule="auto"/>
            </w:pPr>
            <w:r>
              <w:t>I ir II pakopos. Įrodymai: atnaujinta informacija, konsultaci</w:t>
            </w:r>
            <w:r>
              <w:t>jų ir pritaikymo priemonių suvestinė.</w:t>
            </w:r>
          </w:p>
        </w:tc>
      </w:tr>
      <w:tr w:rsidR="00B27A6A" w14:paraId="730E63E5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E60ECA" w14:textId="77777777" w:rsidR="00B27A6A" w:rsidRDefault="006F7D54">
            <w:pPr>
              <w:spacing w:after="60" w:line="252" w:lineRule="auto"/>
            </w:pPr>
            <w:r>
              <w:t>5.1 Dėstytojai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D23A17" w14:textId="77777777" w:rsidR="00B27A6A" w:rsidRDefault="006F7D54">
            <w:pPr>
              <w:spacing w:after="60" w:line="252" w:lineRule="auto"/>
            </w:pPr>
            <w:r>
              <w:t xml:space="preserve">Numatyti aiškią </w:t>
            </w:r>
            <w:proofErr w:type="spellStart"/>
            <w:r>
              <w:t>pavaduojamumo</w:t>
            </w:r>
            <w:proofErr w:type="spellEnd"/>
            <w:r>
              <w:t xml:space="preserve"> procedūrą ilgo ar staigaus dėstytojų nebuvimo atvejais (mokymosi medžiagos dalijimosi metodika, pavaduojančių dėstytojų planas, darbo krūvio paskirstymo </w:t>
            </w:r>
            <w:r>
              <w:t>sprendimai ir pan.).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0B74F9" w14:textId="77777777" w:rsidR="00B27A6A" w:rsidRDefault="006F7D54">
            <w:pPr>
              <w:spacing w:after="60" w:line="252" w:lineRule="auto"/>
            </w:pPr>
            <w:r>
              <w:t>Katedrose parengti dėstytojų pavadavimo planą, apimantį ilgalaikį ir netikėtą nebuvimą, prieigą prie studijų medžiagos, galimus pavaduotojus ir darbo krūvio perskirstymą. Užtikrinti, kad būtina medžiaga būtų prieinama įgaliotiems pavad</w:t>
            </w:r>
            <w:r>
              <w:t>uotojams.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934E99" w14:textId="77777777" w:rsidR="00B27A6A" w:rsidRDefault="006F7D54">
            <w:pPr>
              <w:spacing w:after="60" w:line="252" w:lineRule="auto"/>
            </w:pPr>
            <w:r>
              <w:t>Planai iki 2027-02-28; atnaujinimas prieš kiekvienus studijų metus.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3B0AC4" w14:textId="77777777" w:rsidR="00B27A6A" w:rsidRDefault="006F7D54">
            <w:pPr>
              <w:spacing w:after="60" w:line="252" w:lineRule="auto"/>
            </w:pPr>
            <w:r>
              <w:t>Katedrų vedėjai; studijų prodekanai; programų SPK.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18CA1C" w14:textId="77777777" w:rsidR="00B27A6A" w:rsidRDefault="006F7D54">
            <w:pPr>
              <w:spacing w:after="60" w:line="252" w:lineRule="auto"/>
            </w:pPr>
            <w:r>
              <w:t>I ir II pakopos. Įrodymai: pavadavimo planai, medžiagos prieigos tvarka ir taikymo atvejai.</w:t>
            </w:r>
          </w:p>
        </w:tc>
      </w:tr>
      <w:tr w:rsidR="00B27A6A" w14:paraId="5BFA9CD4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1B2C39" w14:textId="77777777" w:rsidR="00B27A6A" w:rsidRDefault="006F7D54">
            <w:pPr>
              <w:spacing w:after="60" w:line="252" w:lineRule="auto"/>
            </w:pPr>
            <w:r>
              <w:lastRenderedPageBreak/>
              <w:t>5.2 Dėstytojai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7C4D10" w14:textId="77777777" w:rsidR="00B27A6A" w:rsidRDefault="006F7D54">
            <w:pPr>
              <w:spacing w:after="60" w:line="252" w:lineRule="auto"/>
            </w:pPr>
            <w:r>
              <w:t xml:space="preserve">Toliau </w:t>
            </w:r>
            <w:r>
              <w:t>plėtoti dėstytojų mokymus minkštųjų įgūdžių srityje.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A54E27" w14:textId="77777777" w:rsidR="00B27A6A" w:rsidRDefault="006F7D54">
            <w:pPr>
              <w:spacing w:after="60" w:line="252" w:lineRule="auto"/>
            </w:pPr>
            <w:r>
              <w:t>Nustatyti dėstytojų komunikavimo, komandinio darbo, konfliktų sprendimo ir įtraukiojo dėstymo kompetencijų tobulinimo poreikį. Kasmet sudaryti mokymų planą ir aptarti, kaip mokymų rezultatai pritaikyti d</w:t>
            </w:r>
            <w:r>
              <w:t>ėstyme.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6B42B39" w14:textId="77777777" w:rsidR="00B27A6A" w:rsidRDefault="006F7D54">
            <w:pPr>
              <w:spacing w:after="60" w:line="252" w:lineRule="auto"/>
            </w:pPr>
            <w:r>
              <w:t>Poreikio ir mokymų planas iki 2027-03-31; mokymai 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8EB09B0" w14:textId="77777777" w:rsidR="00B27A6A" w:rsidRDefault="006F7D54">
            <w:pPr>
              <w:spacing w:after="60" w:line="252" w:lineRule="auto"/>
            </w:pPr>
            <w:r>
              <w:t>Katedrų vedėjai; programų SPK; dėstytojų kompetencijų tobulinimą organizuojantis padalinys.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BDF98ED" w14:textId="77777777" w:rsidR="00B27A6A" w:rsidRDefault="006F7D54">
            <w:pPr>
              <w:spacing w:after="60" w:line="252" w:lineRule="auto"/>
            </w:pPr>
            <w:r>
              <w:t>I ir II pakopos. Įrodymai: poreikių suvestinė, dalyvavimo mokymuose duomenys ir pritaikymo pavyzdž</w:t>
            </w:r>
            <w:r>
              <w:t>iai.</w:t>
            </w:r>
          </w:p>
        </w:tc>
      </w:tr>
      <w:tr w:rsidR="00B27A6A" w14:paraId="09AC18EA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5F5DF6" w14:textId="77777777" w:rsidR="00B27A6A" w:rsidRDefault="006F7D54">
            <w:pPr>
              <w:spacing w:after="60" w:line="252" w:lineRule="auto"/>
            </w:pPr>
            <w:r>
              <w:t>6. Studijų materialieji ištekliai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A48441" w14:textId="77777777" w:rsidR="00B27A6A" w:rsidRDefault="006F7D54">
            <w:pPr>
              <w:spacing w:after="60" w:line="252" w:lineRule="auto"/>
            </w:pPr>
            <w:r>
              <w:t>Ekspertų rekomendacijų šiai sričiai nepateikta.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727BF1" w14:textId="77777777" w:rsidR="00B27A6A" w:rsidRDefault="006F7D54">
            <w:pPr>
              <w:spacing w:after="60" w:line="252" w:lineRule="auto"/>
            </w:pPr>
            <w:r>
              <w:t>Tęsti įprastą studijų išteklių poreikio ir prieinamumo peržiūrą.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09AD96" w14:textId="77777777" w:rsidR="00B27A6A" w:rsidRDefault="006F7D54">
            <w:pPr>
              <w:spacing w:after="60" w:line="252" w:lineRule="auto"/>
            </w:pPr>
            <w:r>
              <w:t>Kasmet.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550FA8" w14:textId="77777777" w:rsidR="00B27A6A" w:rsidRDefault="006F7D54">
            <w:pPr>
              <w:spacing w:after="60" w:line="252" w:lineRule="auto"/>
            </w:pPr>
            <w:r>
              <w:t>Katedros; studijų prodekanai.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469AC4" w14:textId="77777777" w:rsidR="00B27A6A" w:rsidRDefault="006F7D54">
            <w:pPr>
              <w:spacing w:after="60" w:line="252" w:lineRule="auto"/>
            </w:pPr>
            <w:r>
              <w:t xml:space="preserve">I ir II pakopos. Tęstinė kokybės palaikymo veikla; </w:t>
            </w:r>
            <w:r>
              <w:t>papildoma ekspertų rekomendacija neformuluojama.</w:t>
            </w:r>
          </w:p>
        </w:tc>
      </w:tr>
      <w:tr w:rsidR="00B27A6A" w14:paraId="1A06A2EB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4475F7" w14:textId="77777777" w:rsidR="00B27A6A" w:rsidRDefault="006F7D54">
            <w:pPr>
              <w:spacing w:after="60" w:line="252" w:lineRule="auto"/>
            </w:pPr>
            <w:r>
              <w:t>7.1 Studijų kokybės valdymas ir viešinimas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6E5DF9" w14:textId="77777777" w:rsidR="00B27A6A" w:rsidRDefault="006F7D54">
            <w:pPr>
              <w:spacing w:after="60" w:line="252" w:lineRule="auto"/>
            </w:pPr>
            <w:r>
              <w:t>Peržiūrėti vidines politikas, susijusias su studentų grįžtamuoju ryšiu, siekiant maksimaliai padidinti proceso efektyvumą ir duomenų kokybę.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17D9BE" w14:textId="77777777" w:rsidR="00B27A6A" w:rsidRDefault="006F7D54">
            <w:pPr>
              <w:spacing w:after="60" w:line="252" w:lineRule="auto"/>
            </w:pPr>
            <w:r>
              <w:t xml:space="preserve">Su Studijų </w:t>
            </w:r>
            <w:r>
              <w:t xml:space="preserve">direkcija peržiūrėti studentų grįžtamojo ryšio rinkimo ir panaudojimo praktiką: apklausų apimtį, </w:t>
            </w:r>
            <w:proofErr w:type="spellStart"/>
            <w:r>
              <w:t>atsakomumą</w:t>
            </w:r>
            <w:proofErr w:type="spellEnd"/>
            <w:r>
              <w:t>, reprezentatyvumą ir rezultatų aptarimą. Derinti apklausas su struktūruotomis konsultacijomis; studentams pateikti atsaką apie priimtus sprendimus.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094861" w14:textId="77777777" w:rsidR="00B27A6A" w:rsidRDefault="006F7D54">
            <w:pPr>
              <w:spacing w:after="60" w:line="252" w:lineRule="auto"/>
            </w:pPr>
            <w:r>
              <w:t>Peržiūra iki 2027-06-30; poveikio vertinimas kas semestrą.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2AA2D4" w14:textId="77777777" w:rsidR="00B27A6A" w:rsidRDefault="006F7D54">
            <w:pPr>
              <w:spacing w:after="60" w:line="252" w:lineRule="auto"/>
            </w:pPr>
            <w:r>
              <w:t>Programų SPK; Studijų direkcija; studentų atstovai; studijų prodekanai.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7B586F1" w14:textId="77777777" w:rsidR="00B27A6A" w:rsidRDefault="006F7D54">
            <w:pPr>
              <w:spacing w:after="60" w:line="252" w:lineRule="auto"/>
            </w:pPr>
            <w:r>
              <w:t xml:space="preserve">I ir II pakopos. Įrodymai: peržiūros išvados, </w:t>
            </w:r>
            <w:proofErr w:type="spellStart"/>
            <w:r>
              <w:t>atsakomumo</w:t>
            </w:r>
            <w:proofErr w:type="spellEnd"/>
            <w:r>
              <w:t xml:space="preserve"> rodikliai ir studentams paskelbti sprendimai.</w:t>
            </w:r>
          </w:p>
        </w:tc>
      </w:tr>
      <w:tr w:rsidR="00B27A6A" w14:paraId="12833005" w14:textId="77777777">
        <w:trPr>
          <w:cantSplit/>
          <w:jc w:val="center"/>
        </w:trPr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A4E345" w14:textId="77777777" w:rsidR="00B27A6A" w:rsidRDefault="006F7D54">
            <w:pPr>
              <w:spacing w:after="60" w:line="252" w:lineRule="auto"/>
            </w:pPr>
            <w:r>
              <w:t xml:space="preserve">7.2 Studijų </w:t>
            </w:r>
            <w:r>
              <w:t>kokybės valdymas ir viešinimas</w:t>
            </w:r>
          </w:p>
        </w:tc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AF95FF" w14:textId="77777777" w:rsidR="00B27A6A" w:rsidRDefault="006F7D54">
            <w:pPr>
              <w:spacing w:after="60" w:line="252" w:lineRule="auto"/>
            </w:pPr>
            <w:r>
              <w:t>Tobulinti savianalizės suvestinę (SER), įtraukiant daugiau sistemos veikimo demonstravimo pavyzdžių, pereinant nuo sistemos egzistavimo prie jos efektyvumo vertinimo, skiriant dėmesį pagrindiniams iššūkiams, jų rodikliams, ta</w:t>
            </w:r>
            <w:r>
              <w:t>ikomų mažinimo priemonių veiksmingumui, taip pat suinteresuotųjų šalių dalyvavimo ir tęstinių veiksmų ilgalaikiam poveikiui.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1A3FDD" w14:textId="77777777" w:rsidR="00B27A6A" w:rsidRDefault="006F7D54">
            <w:pPr>
              <w:spacing w:after="60" w:line="252" w:lineRule="auto"/>
            </w:pPr>
            <w:r>
              <w:t>Sukurti bendrą rekomendacijų įgyvendinimo įrodymų registrą; kiekvienai priemonei fiksuoti pradinę būklę, atliktus veiksmus ir povei</w:t>
            </w:r>
            <w:r>
              <w:t>kį. SPK ataskaitose ir būsimoje savianalizėje pateikti rodiklių pokyčius bei socialinių dalininkų indėlį. Parengti bendrą abiejų pakopų pažangos ataskaitą.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10CE29" w14:textId="77777777" w:rsidR="00B27A6A" w:rsidRDefault="006F7D54">
            <w:pPr>
              <w:spacing w:after="60" w:line="252" w:lineRule="auto"/>
            </w:pPr>
            <w:r>
              <w:t>Registras iki 2027-01-31; tarpinė analizė kasmet; pažangos ataskaitos projektas iki 2028-09-30.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C1E2AB" w14:textId="77777777" w:rsidR="00B27A6A" w:rsidRDefault="006F7D54">
            <w:pPr>
              <w:spacing w:after="60" w:line="252" w:lineRule="auto"/>
            </w:pPr>
            <w:r>
              <w:t>Kryp</w:t>
            </w:r>
            <w:r>
              <w:t>ties paskesnės veiklos koordinatorius; programų SPK; FSK; studijų prodekanai; Studijų direkcija.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21A9FD" w14:textId="77777777" w:rsidR="00B27A6A" w:rsidRDefault="006F7D54">
            <w:pPr>
              <w:spacing w:after="60" w:line="252" w:lineRule="auto"/>
            </w:pPr>
            <w:r>
              <w:t>I ir II pakopos. Įrodymai: registras, poveikio analizė ir pažangos ataskaita. Teikimas SKVC – ne vėliau kaip po 2,5 metų nuo akreditavimo; tiksli data tikslina</w:t>
            </w:r>
            <w:r>
              <w:t>ma pagal įsakymą.</w:t>
            </w:r>
          </w:p>
        </w:tc>
      </w:tr>
    </w:tbl>
    <w:p w14:paraId="4DD5F2E0" w14:textId="77777777" w:rsidR="00B27A6A" w:rsidRDefault="006F7D54">
      <w:r>
        <w:t xml:space="preserve">Plano įgyvendinimo stebėsena: SPK priemonių vykdymą aptaria bent kartą per semestrą, metinėse ataskaitose fiksuoja rezultatą ir įrodymus. Krypties koordinatorius kasmet iki rugsėjo 30 d. parengia bendrą pažangos suvestinę; </w:t>
      </w:r>
      <w:r>
        <w:t>neįgyvendintų priemonių priežastys ir siūlomi pakeitimai teikiami FSK. Patvirtintus plano pakeitimus Studijų direkcija skelbia kartu su atnaujintu planu.</w:t>
      </w:r>
    </w:p>
    <w:p w14:paraId="23D36B05" w14:textId="77777777" w:rsidR="00B27A6A" w:rsidRDefault="006F7D54">
      <w:r>
        <w:t>Santrumpos: SPK – studijų programos komitetas; FSK – fakulteto studijų komitetas; SKVC – Studijų kokyb</w:t>
      </w:r>
      <w:r>
        <w:t>ės vertinimo centras; DI – dirbtinis intelektas. Atsakingas koordinatorius ir konkretūs priemonių vykdytojai įvardijami tvirtinant planą; bendros priemonės derinamos su jas vykdančiais padaliniais.</w:t>
      </w:r>
    </w:p>
    <w:sectPr w:rsidR="00B27A6A" w:rsidSect="002B25FA">
      <w:pgSz w:w="16838" w:h="11906" w:orient="landscape"/>
      <w:pgMar w:top="737" w:right="680" w:bottom="737" w:left="68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4499E" w14:textId="77777777" w:rsidR="006F7D54" w:rsidRDefault="006F7D54" w:rsidP="003E627D">
      <w:pPr>
        <w:spacing w:after="0" w:line="240" w:lineRule="auto"/>
      </w:pPr>
      <w:r>
        <w:separator/>
      </w:r>
    </w:p>
  </w:endnote>
  <w:endnote w:type="continuationSeparator" w:id="0">
    <w:p w14:paraId="7B93A075" w14:textId="77777777" w:rsidR="006F7D54" w:rsidRDefault="006F7D54" w:rsidP="003E6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D2115" w14:textId="77777777" w:rsidR="006F7D54" w:rsidRDefault="006F7D54" w:rsidP="003E627D">
      <w:pPr>
        <w:spacing w:after="0" w:line="240" w:lineRule="auto"/>
      </w:pPr>
      <w:r>
        <w:separator/>
      </w:r>
    </w:p>
  </w:footnote>
  <w:footnote w:type="continuationSeparator" w:id="0">
    <w:p w14:paraId="35AAF0A9" w14:textId="77777777" w:rsidR="006F7D54" w:rsidRDefault="006F7D54" w:rsidP="003E6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36E"/>
    <w:multiLevelType w:val="hybridMultilevel"/>
    <w:tmpl w:val="106EC49A"/>
    <w:lvl w:ilvl="0" w:tplc="AD0E7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4C4C85"/>
    <w:multiLevelType w:val="multilevel"/>
    <w:tmpl w:val="F3545F5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593" w:hanging="719"/>
      </w:pPr>
    </w:lvl>
    <w:lvl w:ilvl="3">
      <w:start w:val="1"/>
      <w:numFmt w:val="decimal"/>
      <w:lvlText w:val="%1.%2.%3.%4."/>
      <w:lvlJc w:val="left"/>
      <w:pPr>
        <w:ind w:left="1746" w:hanging="720"/>
      </w:pPr>
    </w:lvl>
    <w:lvl w:ilvl="4">
      <w:start w:val="1"/>
      <w:numFmt w:val="decimal"/>
      <w:lvlText w:val="%1.%2.%3.%4.%5."/>
      <w:lvlJc w:val="left"/>
      <w:pPr>
        <w:ind w:left="2259" w:hanging="1080"/>
      </w:pPr>
    </w:lvl>
    <w:lvl w:ilvl="5">
      <w:start w:val="1"/>
      <w:numFmt w:val="decimal"/>
      <w:lvlText w:val="%1.%2.%3.%4.%5.%6."/>
      <w:lvlJc w:val="left"/>
      <w:pPr>
        <w:ind w:left="2412" w:hanging="1080"/>
      </w:pPr>
    </w:lvl>
    <w:lvl w:ilvl="6">
      <w:start w:val="1"/>
      <w:numFmt w:val="decimal"/>
      <w:lvlText w:val="%1.%2.%3.%4.%5.%6.%7."/>
      <w:lvlJc w:val="left"/>
      <w:pPr>
        <w:ind w:left="2925" w:hanging="1440"/>
      </w:pPr>
    </w:lvl>
    <w:lvl w:ilvl="7">
      <w:start w:val="1"/>
      <w:numFmt w:val="decimal"/>
      <w:lvlText w:val="%1.%2.%3.%4.%5.%6.%7.%8."/>
      <w:lvlJc w:val="left"/>
      <w:pPr>
        <w:ind w:left="3078" w:hanging="1440"/>
      </w:pPr>
    </w:lvl>
    <w:lvl w:ilvl="8">
      <w:start w:val="1"/>
      <w:numFmt w:val="decimal"/>
      <w:lvlText w:val="%1.%2.%3.%4.%5.%6.%7.%8.%9."/>
      <w:lvlJc w:val="left"/>
      <w:pPr>
        <w:ind w:left="3591" w:hanging="1799"/>
      </w:pPr>
    </w:lvl>
  </w:abstractNum>
  <w:abstractNum w:abstractNumId="2" w15:restartNumberingAfterBreak="0">
    <w:nsid w:val="0E1D2E2D"/>
    <w:multiLevelType w:val="hybridMultilevel"/>
    <w:tmpl w:val="EBD878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065A7"/>
    <w:multiLevelType w:val="multilevel"/>
    <w:tmpl w:val="FDB82C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617CAC"/>
    <w:multiLevelType w:val="hybridMultilevel"/>
    <w:tmpl w:val="55C26A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178CF"/>
    <w:multiLevelType w:val="hybridMultilevel"/>
    <w:tmpl w:val="FB62A9B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BC27F80"/>
    <w:multiLevelType w:val="hybridMultilevel"/>
    <w:tmpl w:val="3A4861F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843CA"/>
    <w:multiLevelType w:val="hybridMultilevel"/>
    <w:tmpl w:val="C69A8170"/>
    <w:lvl w:ilvl="0" w:tplc="7C90038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A77FB"/>
    <w:multiLevelType w:val="hybridMultilevel"/>
    <w:tmpl w:val="109C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E6593"/>
    <w:multiLevelType w:val="multilevel"/>
    <w:tmpl w:val="F3545F5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593" w:hanging="719"/>
      </w:pPr>
    </w:lvl>
    <w:lvl w:ilvl="3">
      <w:start w:val="1"/>
      <w:numFmt w:val="decimal"/>
      <w:lvlText w:val="%1.%2.%3.%4."/>
      <w:lvlJc w:val="left"/>
      <w:pPr>
        <w:ind w:left="1746" w:hanging="720"/>
      </w:pPr>
    </w:lvl>
    <w:lvl w:ilvl="4">
      <w:start w:val="1"/>
      <w:numFmt w:val="decimal"/>
      <w:lvlText w:val="%1.%2.%3.%4.%5."/>
      <w:lvlJc w:val="left"/>
      <w:pPr>
        <w:ind w:left="2259" w:hanging="1080"/>
      </w:pPr>
    </w:lvl>
    <w:lvl w:ilvl="5">
      <w:start w:val="1"/>
      <w:numFmt w:val="decimal"/>
      <w:lvlText w:val="%1.%2.%3.%4.%5.%6."/>
      <w:lvlJc w:val="left"/>
      <w:pPr>
        <w:ind w:left="2412" w:hanging="1080"/>
      </w:pPr>
    </w:lvl>
    <w:lvl w:ilvl="6">
      <w:start w:val="1"/>
      <w:numFmt w:val="decimal"/>
      <w:lvlText w:val="%1.%2.%3.%4.%5.%6.%7."/>
      <w:lvlJc w:val="left"/>
      <w:pPr>
        <w:ind w:left="2925" w:hanging="1440"/>
      </w:pPr>
    </w:lvl>
    <w:lvl w:ilvl="7">
      <w:start w:val="1"/>
      <w:numFmt w:val="decimal"/>
      <w:lvlText w:val="%1.%2.%3.%4.%5.%6.%7.%8."/>
      <w:lvlJc w:val="left"/>
      <w:pPr>
        <w:ind w:left="3078" w:hanging="1440"/>
      </w:pPr>
    </w:lvl>
    <w:lvl w:ilvl="8">
      <w:start w:val="1"/>
      <w:numFmt w:val="decimal"/>
      <w:lvlText w:val="%1.%2.%3.%4.%5.%6.%7.%8.%9."/>
      <w:lvlJc w:val="left"/>
      <w:pPr>
        <w:ind w:left="3591" w:hanging="1799"/>
      </w:pPr>
    </w:lvl>
  </w:abstractNum>
  <w:abstractNum w:abstractNumId="10" w15:restartNumberingAfterBreak="0">
    <w:nsid w:val="420628A5"/>
    <w:multiLevelType w:val="hybridMultilevel"/>
    <w:tmpl w:val="E060686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34B69B7"/>
    <w:multiLevelType w:val="multilevel"/>
    <w:tmpl w:val="FDB82C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AE458D"/>
    <w:multiLevelType w:val="multilevel"/>
    <w:tmpl w:val="F79E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CF3B09"/>
    <w:multiLevelType w:val="hybridMultilevel"/>
    <w:tmpl w:val="18B07D7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7E960A0"/>
    <w:multiLevelType w:val="hybridMultilevel"/>
    <w:tmpl w:val="83CE16BA"/>
    <w:lvl w:ilvl="0" w:tplc="8592C2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A7CF7"/>
    <w:multiLevelType w:val="hybridMultilevel"/>
    <w:tmpl w:val="EBD878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0"/>
  </w:num>
  <w:num w:numId="5">
    <w:abstractNumId w:val="9"/>
  </w:num>
  <w:num w:numId="6">
    <w:abstractNumId w:val="1"/>
  </w:num>
  <w:num w:numId="7">
    <w:abstractNumId w:val="11"/>
  </w:num>
  <w:num w:numId="8">
    <w:abstractNumId w:val="7"/>
  </w:num>
  <w:num w:numId="9">
    <w:abstractNumId w:val="15"/>
  </w:num>
  <w:num w:numId="10">
    <w:abstractNumId w:val="13"/>
  </w:num>
  <w:num w:numId="11">
    <w:abstractNumId w:val="2"/>
  </w:num>
  <w:num w:numId="12">
    <w:abstractNumId w:val="12"/>
  </w:num>
  <w:num w:numId="13">
    <w:abstractNumId w:val="10"/>
  </w:num>
  <w:num w:numId="14">
    <w:abstractNumId w:val="5"/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B89"/>
    <w:rsid w:val="00003D85"/>
    <w:rsid w:val="0000497A"/>
    <w:rsid w:val="00014B07"/>
    <w:rsid w:val="0005760D"/>
    <w:rsid w:val="0006484B"/>
    <w:rsid w:val="0006680B"/>
    <w:rsid w:val="00074EE0"/>
    <w:rsid w:val="00090B2D"/>
    <w:rsid w:val="000926E4"/>
    <w:rsid w:val="000A0B31"/>
    <w:rsid w:val="000A22C0"/>
    <w:rsid w:val="000A4104"/>
    <w:rsid w:val="000A61CD"/>
    <w:rsid w:val="000B41C6"/>
    <w:rsid w:val="000C758B"/>
    <w:rsid w:val="000C7AAE"/>
    <w:rsid w:val="000D33C4"/>
    <w:rsid w:val="000F069E"/>
    <w:rsid w:val="001069B1"/>
    <w:rsid w:val="00125C6C"/>
    <w:rsid w:val="00130B1A"/>
    <w:rsid w:val="00133CC2"/>
    <w:rsid w:val="001370BB"/>
    <w:rsid w:val="0014474A"/>
    <w:rsid w:val="00146D3C"/>
    <w:rsid w:val="00155D47"/>
    <w:rsid w:val="00166EC1"/>
    <w:rsid w:val="00170F38"/>
    <w:rsid w:val="00176183"/>
    <w:rsid w:val="001A1347"/>
    <w:rsid w:val="001B0747"/>
    <w:rsid w:val="001B5945"/>
    <w:rsid w:val="001B62A6"/>
    <w:rsid w:val="001E1F8D"/>
    <w:rsid w:val="001E5F09"/>
    <w:rsid w:val="001E7FAE"/>
    <w:rsid w:val="002078A9"/>
    <w:rsid w:val="00210B09"/>
    <w:rsid w:val="00212DC0"/>
    <w:rsid w:val="002172A2"/>
    <w:rsid w:val="00220732"/>
    <w:rsid w:val="00222F5C"/>
    <w:rsid w:val="00230A38"/>
    <w:rsid w:val="00236558"/>
    <w:rsid w:val="00257B2C"/>
    <w:rsid w:val="00270F68"/>
    <w:rsid w:val="00270FC9"/>
    <w:rsid w:val="002737A5"/>
    <w:rsid w:val="00273A30"/>
    <w:rsid w:val="00275646"/>
    <w:rsid w:val="002837B7"/>
    <w:rsid w:val="002875B6"/>
    <w:rsid w:val="002A06B7"/>
    <w:rsid w:val="002B1C8D"/>
    <w:rsid w:val="002B25FA"/>
    <w:rsid w:val="002B76C2"/>
    <w:rsid w:val="002C2D28"/>
    <w:rsid w:val="002C7B9E"/>
    <w:rsid w:val="002D11B1"/>
    <w:rsid w:val="002D5A5D"/>
    <w:rsid w:val="002E3FA0"/>
    <w:rsid w:val="002F4C8A"/>
    <w:rsid w:val="003029F8"/>
    <w:rsid w:val="00314060"/>
    <w:rsid w:val="00327544"/>
    <w:rsid w:val="00333317"/>
    <w:rsid w:val="00367B89"/>
    <w:rsid w:val="0037126E"/>
    <w:rsid w:val="00371FF4"/>
    <w:rsid w:val="0038304D"/>
    <w:rsid w:val="00386E89"/>
    <w:rsid w:val="003935A7"/>
    <w:rsid w:val="003A2F81"/>
    <w:rsid w:val="003C2B7B"/>
    <w:rsid w:val="003E627D"/>
    <w:rsid w:val="0040435E"/>
    <w:rsid w:val="00405438"/>
    <w:rsid w:val="00430C7F"/>
    <w:rsid w:val="00434C5E"/>
    <w:rsid w:val="004364A6"/>
    <w:rsid w:val="00450E18"/>
    <w:rsid w:val="004565B2"/>
    <w:rsid w:val="00491680"/>
    <w:rsid w:val="00496C58"/>
    <w:rsid w:val="004A4EC4"/>
    <w:rsid w:val="004B0511"/>
    <w:rsid w:val="004B2ACD"/>
    <w:rsid w:val="004B4A6A"/>
    <w:rsid w:val="004C0E82"/>
    <w:rsid w:val="004C1A35"/>
    <w:rsid w:val="004D28E2"/>
    <w:rsid w:val="004E3889"/>
    <w:rsid w:val="004F17AB"/>
    <w:rsid w:val="00500A56"/>
    <w:rsid w:val="00510F3B"/>
    <w:rsid w:val="00530740"/>
    <w:rsid w:val="005332AC"/>
    <w:rsid w:val="00534790"/>
    <w:rsid w:val="00541E6E"/>
    <w:rsid w:val="00561FEB"/>
    <w:rsid w:val="00566968"/>
    <w:rsid w:val="00582498"/>
    <w:rsid w:val="00583123"/>
    <w:rsid w:val="005A2DDF"/>
    <w:rsid w:val="005B74E8"/>
    <w:rsid w:val="005C6E1B"/>
    <w:rsid w:val="005F737B"/>
    <w:rsid w:val="00600390"/>
    <w:rsid w:val="00602DC0"/>
    <w:rsid w:val="006051A9"/>
    <w:rsid w:val="00621576"/>
    <w:rsid w:val="00625311"/>
    <w:rsid w:val="006331C7"/>
    <w:rsid w:val="0065366A"/>
    <w:rsid w:val="00654A0B"/>
    <w:rsid w:val="00666147"/>
    <w:rsid w:val="00667E28"/>
    <w:rsid w:val="00676508"/>
    <w:rsid w:val="00686AA6"/>
    <w:rsid w:val="006A1668"/>
    <w:rsid w:val="006B353E"/>
    <w:rsid w:val="006B3B4E"/>
    <w:rsid w:val="006E0AD9"/>
    <w:rsid w:val="006F7D54"/>
    <w:rsid w:val="0071133D"/>
    <w:rsid w:val="00713728"/>
    <w:rsid w:val="007152FA"/>
    <w:rsid w:val="00725CCE"/>
    <w:rsid w:val="00766C93"/>
    <w:rsid w:val="0077253C"/>
    <w:rsid w:val="0077606B"/>
    <w:rsid w:val="00793E21"/>
    <w:rsid w:val="007A7083"/>
    <w:rsid w:val="007B4191"/>
    <w:rsid w:val="007B4500"/>
    <w:rsid w:val="007F49C1"/>
    <w:rsid w:val="007F4BF4"/>
    <w:rsid w:val="00812CC1"/>
    <w:rsid w:val="0081546F"/>
    <w:rsid w:val="00831561"/>
    <w:rsid w:val="00843BC2"/>
    <w:rsid w:val="00843F6B"/>
    <w:rsid w:val="0086180C"/>
    <w:rsid w:val="0088149D"/>
    <w:rsid w:val="00886134"/>
    <w:rsid w:val="008878E2"/>
    <w:rsid w:val="008A7984"/>
    <w:rsid w:val="008A7B57"/>
    <w:rsid w:val="008C2633"/>
    <w:rsid w:val="008D2237"/>
    <w:rsid w:val="008E7792"/>
    <w:rsid w:val="008F5E1E"/>
    <w:rsid w:val="00912688"/>
    <w:rsid w:val="0091332D"/>
    <w:rsid w:val="00930A62"/>
    <w:rsid w:val="009340CB"/>
    <w:rsid w:val="00940A0D"/>
    <w:rsid w:val="0094719D"/>
    <w:rsid w:val="009600ED"/>
    <w:rsid w:val="009663DD"/>
    <w:rsid w:val="00976D22"/>
    <w:rsid w:val="00980CFC"/>
    <w:rsid w:val="00984D2F"/>
    <w:rsid w:val="0099245C"/>
    <w:rsid w:val="009A2A1A"/>
    <w:rsid w:val="009A2D50"/>
    <w:rsid w:val="009C57AC"/>
    <w:rsid w:val="009D4F0E"/>
    <w:rsid w:val="009E5238"/>
    <w:rsid w:val="009E54F6"/>
    <w:rsid w:val="009F0CAB"/>
    <w:rsid w:val="00A02DB5"/>
    <w:rsid w:val="00A030CD"/>
    <w:rsid w:val="00A0468C"/>
    <w:rsid w:val="00A27245"/>
    <w:rsid w:val="00A27865"/>
    <w:rsid w:val="00A40CCF"/>
    <w:rsid w:val="00A41750"/>
    <w:rsid w:val="00A52714"/>
    <w:rsid w:val="00A54E9A"/>
    <w:rsid w:val="00A973D0"/>
    <w:rsid w:val="00AB2629"/>
    <w:rsid w:val="00AC54FC"/>
    <w:rsid w:val="00AC5FB7"/>
    <w:rsid w:val="00AD5509"/>
    <w:rsid w:val="00AF1C21"/>
    <w:rsid w:val="00B20B6C"/>
    <w:rsid w:val="00B23647"/>
    <w:rsid w:val="00B25A93"/>
    <w:rsid w:val="00B27A6A"/>
    <w:rsid w:val="00B51200"/>
    <w:rsid w:val="00B64CE8"/>
    <w:rsid w:val="00B67C8C"/>
    <w:rsid w:val="00B76318"/>
    <w:rsid w:val="00B95C2F"/>
    <w:rsid w:val="00BA4479"/>
    <w:rsid w:val="00BB1ADF"/>
    <w:rsid w:val="00BC62D1"/>
    <w:rsid w:val="00BE0688"/>
    <w:rsid w:val="00C017F9"/>
    <w:rsid w:val="00C16B71"/>
    <w:rsid w:val="00C55B1C"/>
    <w:rsid w:val="00C863C6"/>
    <w:rsid w:val="00CC3936"/>
    <w:rsid w:val="00CD6771"/>
    <w:rsid w:val="00CE41B5"/>
    <w:rsid w:val="00CE53C1"/>
    <w:rsid w:val="00CE5E91"/>
    <w:rsid w:val="00CF0513"/>
    <w:rsid w:val="00D00B85"/>
    <w:rsid w:val="00D1291B"/>
    <w:rsid w:val="00D15B64"/>
    <w:rsid w:val="00D23FCA"/>
    <w:rsid w:val="00D24B0C"/>
    <w:rsid w:val="00D339F0"/>
    <w:rsid w:val="00D35272"/>
    <w:rsid w:val="00D37D16"/>
    <w:rsid w:val="00D51B49"/>
    <w:rsid w:val="00D756C7"/>
    <w:rsid w:val="00D94762"/>
    <w:rsid w:val="00D97C96"/>
    <w:rsid w:val="00DA301C"/>
    <w:rsid w:val="00DB08A3"/>
    <w:rsid w:val="00DC1350"/>
    <w:rsid w:val="00DC1892"/>
    <w:rsid w:val="00DE0FDD"/>
    <w:rsid w:val="00DF51C9"/>
    <w:rsid w:val="00E03992"/>
    <w:rsid w:val="00E11D1B"/>
    <w:rsid w:val="00E13058"/>
    <w:rsid w:val="00E13DD9"/>
    <w:rsid w:val="00E26759"/>
    <w:rsid w:val="00E26B84"/>
    <w:rsid w:val="00E41A05"/>
    <w:rsid w:val="00E555F0"/>
    <w:rsid w:val="00E76054"/>
    <w:rsid w:val="00E829E9"/>
    <w:rsid w:val="00E908D9"/>
    <w:rsid w:val="00E93489"/>
    <w:rsid w:val="00EA159A"/>
    <w:rsid w:val="00EC02C6"/>
    <w:rsid w:val="00EC7BCD"/>
    <w:rsid w:val="00ED7117"/>
    <w:rsid w:val="00EF0374"/>
    <w:rsid w:val="00EF5F1A"/>
    <w:rsid w:val="00F25B6E"/>
    <w:rsid w:val="00F37EF0"/>
    <w:rsid w:val="00F548A4"/>
    <w:rsid w:val="00F561C9"/>
    <w:rsid w:val="00F729C5"/>
    <w:rsid w:val="00F85937"/>
    <w:rsid w:val="00F875EC"/>
    <w:rsid w:val="00F877E3"/>
    <w:rsid w:val="00FA4DE5"/>
    <w:rsid w:val="00FD1D20"/>
    <w:rsid w:val="00F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8313"/>
  <w15:chartTrackingRefBased/>
  <w15:docId w15:val="{A6FDF205-2168-4152-BEF1-5BEB1861F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762"/>
    <w:pPr>
      <w:spacing w:after="80"/>
    </w:pPr>
    <w:rPr>
      <w:rFonts w:ascii="Arial" w:hAnsi="Arial"/>
      <w:color w:val="000000"/>
      <w:sz w:val="18"/>
    </w:rPr>
  </w:style>
  <w:style w:type="paragraph" w:styleId="Heading1">
    <w:name w:val="heading 1"/>
    <w:basedOn w:val="Normal"/>
    <w:link w:val="Heading1Char"/>
    <w:uiPriority w:val="9"/>
    <w:qFormat/>
    <w:rsid w:val="004C1A3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09"/>
    <w:pPr>
      <w:ind w:left="720"/>
      <w:contextualSpacing/>
    </w:pPr>
  </w:style>
  <w:style w:type="paragraph" w:customStyle="1" w:styleId="Hyperlink1">
    <w:name w:val="Hyperlink1"/>
    <w:rsid w:val="001E5F09"/>
    <w:pPr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efault">
    <w:name w:val="Default"/>
    <w:rsid w:val="001E5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E5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B25F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lt-LT"/>
    </w:rPr>
  </w:style>
  <w:style w:type="paragraph" w:styleId="Header">
    <w:name w:val="header"/>
    <w:aliases w:val="Char"/>
    <w:basedOn w:val="Normal"/>
    <w:link w:val="HeaderChar"/>
    <w:unhideWhenUsed/>
    <w:rsid w:val="003E6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3E627D"/>
  </w:style>
  <w:style w:type="paragraph" w:styleId="Footer">
    <w:name w:val="footer"/>
    <w:basedOn w:val="Normal"/>
    <w:link w:val="FooterChar"/>
    <w:uiPriority w:val="99"/>
    <w:unhideWhenUsed/>
    <w:rsid w:val="003E6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27D"/>
  </w:style>
  <w:style w:type="character" w:styleId="Hyperlink">
    <w:name w:val="Hyperlink"/>
    <w:basedOn w:val="DefaultParagraphFont"/>
    <w:uiPriority w:val="99"/>
    <w:unhideWhenUsed/>
    <w:rsid w:val="00FA4DE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94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476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7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762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76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76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C1A35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52je">
    <w:name w:val="_52je"/>
    <w:basedOn w:val="DefaultParagraphFont"/>
    <w:rsid w:val="004C1A35"/>
  </w:style>
  <w:style w:type="paragraph" w:customStyle="1" w:styleId="Title1">
    <w:name w:val="Title1"/>
    <w:rPr>
      <w:rFonts w:ascii="Arial" w:hAnsi="Arial"/>
      <w:color w:val="000000"/>
      <w:sz w:val="30"/>
    </w:rPr>
  </w:style>
  <w:style w:type="paragraph" w:customStyle="1" w:styleId="Heading21">
    <w:name w:val="Heading 21"/>
    <w:rPr>
      <w:rFonts w:ascii="Arial" w:hAnsi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1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29BD1-2B75-4E40-AC61-39BA5339D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11540</Words>
  <Characters>6578</Characters>
  <Application>Microsoft Office Word</Application>
  <DocSecurity>0</DocSecurity>
  <Lines>54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Navickienė</dc:creator>
  <cp:keywords/>
  <dc:description/>
  <cp:lastModifiedBy>Daiva Makutėnienė</cp:lastModifiedBy>
  <cp:revision>2</cp:revision>
  <dcterms:created xsi:type="dcterms:W3CDTF">2026-10-19T09:11:00Z</dcterms:created>
  <dcterms:modified xsi:type="dcterms:W3CDTF">2026-10-19T09:11:00Z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94b8f216cc217ae032c2ab1ced42dc3952aa5b85edd8f1b55b2192d1cdb8b7ca</vt:lpwstr>
  </property>
</Properties>
</file>